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4"/>
        <w:gridCol w:w="5094"/>
      </w:tblGrid>
      <w:tr w:rsidR="00F12298" w:rsidRPr="00A806F8" w14:paraId="7BAFD7D4" w14:textId="77777777" w:rsidTr="001D4CCC">
        <w:tc>
          <w:tcPr>
            <w:tcW w:w="5094" w:type="dxa"/>
          </w:tcPr>
          <w:p w14:paraId="262F96FB" w14:textId="548855A7" w:rsidR="00F12298" w:rsidRPr="00A806F8" w:rsidRDefault="001A111A" w:rsidP="0087332B">
            <w:pPr>
              <w:pStyle w:val="Title"/>
            </w:pPr>
            <w:r w:rsidRPr="00A806F8">
              <w:t>Specification</w:t>
            </w:r>
            <w:r w:rsidR="006F1A5D" w:rsidRPr="00A806F8">
              <w:t xml:space="preserve"> </w:t>
            </w:r>
            <w:r w:rsidR="006376EA">
              <w:t>G</w:t>
            </w:r>
            <w:r w:rsidR="006F1A5D" w:rsidRPr="00A806F8">
              <w:t>uide</w:t>
            </w:r>
          </w:p>
        </w:tc>
        <w:tc>
          <w:tcPr>
            <w:tcW w:w="5094" w:type="dxa"/>
          </w:tcPr>
          <w:p w14:paraId="494ABCE1" w14:textId="646FBAA5" w:rsidR="00F12298" w:rsidRPr="00A806F8" w:rsidRDefault="00F12298" w:rsidP="003168A7">
            <w:pPr>
              <w:spacing w:before="0"/>
              <w:jc w:val="right"/>
            </w:pPr>
            <w:r w:rsidRPr="00A806F8">
              <w:t>Section 06 1</w:t>
            </w:r>
            <w:r w:rsidR="007B7F9D">
              <w:t>7</w:t>
            </w:r>
            <w:r w:rsidRPr="00A806F8">
              <w:t xml:space="preserve"> </w:t>
            </w:r>
            <w:r w:rsidR="007B7F9D">
              <w:t>19</w:t>
            </w:r>
          </w:p>
          <w:p w14:paraId="0ABFD089" w14:textId="342AB0D5" w:rsidR="00F12298" w:rsidRPr="00A806F8" w:rsidRDefault="007B7F9D" w:rsidP="003168A7">
            <w:pPr>
              <w:spacing w:before="0"/>
              <w:jc w:val="right"/>
            </w:pPr>
            <w:r>
              <w:t>C</w:t>
            </w:r>
            <w:r w:rsidR="006C14CE" w:rsidRPr="00A806F8">
              <w:t>ross-</w:t>
            </w:r>
            <w:r w:rsidR="00D036D5">
              <w:t>L</w:t>
            </w:r>
            <w:r w:rsidR="006C14CE" w:rsidRPr="00A806F8">
              <w:t xml:space="preserve">aminated </w:t>
            </w:r>
            <w:r w:rsidR="00D036D5">
              <w:t>Timber (CLT)</w:t>
            </w:r>
          </w:p>
        </w:tc>
      </w:tr>
    </w:tbl>
    <w:p w14:paraId="0D4A6993" w14:textId="1DE548DF" w:rsidR="00E209F5" w:rsidRPr="00A806F8" w:rsidRDefault="005946ED" w:rsidP="00183A38">
      <w:pPr>
        <w:pStyle w:val="Heading1"/>
      </w:pPr>
      <w:r w:rsidRPr="00A806F8">
        <w:t>G</w:t>
      </w:r>
      <w:r w:rsidR="006F1A5D" w:rsidRPr="00A806F8">
        <w:t>E</w:t>
      </w:r>
      <w:r w:rsidR="003E5FD7" w:rsidRPr="00A806F8">
        <w:t>n</w:t>
      </w:r>
      <w:r w:rsidR="006F1A5D" w:rsidRPr="00A806F8">
        <w:t>E</w:t>
      </w:r>
      <w:r w:rsidR="003E5FD7" w:rsidRPr="00A806F8">
        <w:t>ral</w:t>
      </w:r>
    </w:p>
    <w:p w14:paraId="73B5E3DB" w14:textId="15096D97" w:rsidR="00235510" w:rsidRPr="00A806F8" w:rsidRDefault="003E5FD7" w:rsidP="003E5FD7">
      <w:pPr>
        <w:pStyle w:val="Heading2"/>
      </w:pPr>
      <w:r w:rsidRPr="00A806F8">
        <w:t>Documents/</w:t>
      </w:r>
      <w:r w:rsidR="00092E3E" w:rsidRPr="00A806F8">
        <w:t xml:space="preserve">samples </w:t>
      </w:r>
      <w:r w:rsidR="00A806F8">
        <w:t>submittals</w:t>
      </w:r>
    </w:p>
    <w:p w14:paraId="27BF12C4" w14:textId="7C27F08E" w:rsidR="00AF3F71" w:rsidRPr="00A806F8" w:rsidRDefault="009E3826" w:rsidP="00BD432C">
      <w:pPr>
        <w:pStyle w:val="RequirementLevel1"/>
      </w:pPr>
      <w:r w:rsidRPr="00A806F8">
        <w:t>Submit documents/samples in accordance with Section 01 33 00</w:t>
      </w:r>
      <w:r w:rsidR="00E93F0A" w:rsidRPr="00A806F8">
        <w:t xml:space="preserve"> – Submittal Procedures.</w:t>
      </w:r>
      <w:r w:rsidR="007567A2" w:rsidRPr="00A806F8">
        <w:t xml:space="preserve"> </w:t>
      </w:r>
    </w:p>
    <w:p w14:paraId="3495E721" w14:textId="09A31F1E" w:rsidR="00F61D07" w:rsidRPr="00A806F8" w:rsidRDefault="00964F9C" w:rsidP="00BD432C">
      <w:pPr>
        <w:pStyle w:val="RequirementLevel1"/>
      </w:pPr>
      <w:r w:rsidRPr="00A806F8">
        <w:t xml:space="preserve">Product </w:t>
      </w:r>
      <w:r w:rsidR="00B939CA" w:rsidRPr="00A806F8">
        <w:t>D</w:t>
      </w:r>
      <w:r w:rsidRPr="00A806F8">
        <w:t>ata</w:t>
      </w:r>
    </w:p>
    <w:p w14:paraId="3DED5CF2" w14:textId="43265F8D" w:rsidR="00632B30" w:rsidRPr="00A806F8" w:rsidRDefault="00973646" w:rsidP="00F61D07">
      <w:pPr>
        <w:pStyle w:val="RequirementLevel2"/>
      </w:pPr>
      <w:r w:rsidRPr="00A806F8">
        <w:t>Submit manufacturer</w:t>
      </w:r>
      <w:r w:rsidR="00B435DA" w:rsidRPr="00A806F8">
        <w:t xml:space="preserve">’s </w:t>
      </w:r>
      <w:r w:rsidR="00BB1D07" w:rsidRPr="00A806F8">
        <w:t>installation instructions</w:t>
      </w:r>
      <w:r w:rsidR="003C49C6">
        <w:t>,</w:t>
      </w:r>
      <w:r w:rsidR="00F01674" w:rsidRPr="00A806F8">
        <w:t xml:space="preserve"> as well as </w:t>
      </w:r>
      <w:r w:rsidR="00CD1045" w:rsidRPr="00A806F8">
        <w:t>special handling criteria</w:t>
      </w:r>
      <w:r w:rsidR="007A2F0D" w:rsidRPr="00A806F8">
        <w:t>, installation sequence</w:t>
      </w:r>
      <w:r w:rsidR="00E763EA" w:rsidRPr="00A806F8">
        <w:t xml:space="preserve">, cleaning </w:t>
      </w:r>
      <w:r w:rsidR="00A40868" w:rsidRPr="00A806F8">
        <w:t>procedures,</w:t>
      </w:r>
      <w:r w:rsidR="00E763EA" w:rsidRPr="00A806F8">
        <w:t xml:space="preserve"> and </w:t>
      </w:r>
      <w:r w:rsidR="00280D1B" w:rsidRPr="00A806F8">
        <w:t xml:space="preserve">technical documents describing product </w:t>
      </w:r>
      <w:r w:rsidR="00B939CA" w:rsidRPr="00A806F8">
        <w:t>characteristics</w:t>
      </w:r>
      <w:r w:rsidR="0065036D" w:rsidRPr="00A806F8">
        <w:t xml:space="preserve">, performance criteria, </w:t>
      </w:r>
      <w:r w:rsidR="00A40868" w:rsidRPr="00A806F8">
        <w:t>physical size, finish</w:t>
      </w:r>
      <w:r w:rsidR="003C49C6">
        <w:t>,</w:t>
      </w:r>
      <w:r w:rsidR="00A40868" w:rsidRPr="00A806F8">
        <w:t xml:space="preserve"> and </w:t>
      </w:r>
      <w:r w:rsidR="00B939CA" w:rsidRPr="00A806F8">
        <w:t>product</w:t>
      </w:r>
      <w:r w:rsidR="00A40868" w:rsidRPr="00A806F8">
        <w:t xml:space="preserve"> limitations. </w:t>
      </w:r>
    </w:p>
    <w:p w14:paraId="0442BFE8" w14:textId="005661BB" w:rsidR="0014661A" w:rsidRPr="00A806F8" w:rsidRDefault="00B939CA" w:rsidP="00BD432C">
      <w:pPr>
        <w:pStyle w:val="RequirementLevel1"/>
      </w:pPr>
      <w:r w:rsidRPr="00A806F8">
        <w:t>Shop Drawings</w:t>
      </w:r>
    </w:p>
    <w:p w14:paraId="3ADD23AE" w14:textId="29298572" w:rsidR="00EC14D9" w:rsidRPr="00A806F8" w:rsidRDefault="002A6C14" w:rsidP="00292E08">
      <w:pPr>
        <w:pStyle w:val="RequirementLevel2"/>
      </w:pPr>
      <w:r w:rsidRPr="00A806F8">
        <w:t xml:space="preserve">Submit </w:t>
      </w:r>
      <w:r w:rsidR="0007237F" w:rsidRPr="00A806F8">
        <w:t xml:space="preserve">required </w:t>
      </w:r>
      <w:r w:rsidRPr="00A806F8">
        <w:t xml:space="preserve">erection drawings </w:t>
      </w:r>
      <w:r w:rsidR="0007237F" w:rsidRPr="00A806F8">
        <w:t>prepa</w:t>
      </w:r>
      <w:r w:rsidR="009F1EAA" w:rsidRPr="00A806F8">
        <w:t xml:space="preserve">red in accordance with </w:t>
      </w:r>
      <w:r w:rsidR="006E0DE7" w:rsidRPr="00A806F8">
        <w:t>CSA O86 and CSA S16.</w:t>
      </w:r>
    </w:p>
    <w:p w14:paraId="1FEB4D56" w14:textId="59E47562" w:rsidR="00273EBB" w:rsidRPr="00A806F8" w:rsidRDefault="006E0DE7" w:rsidP="001B3339">
      <w:pPr>
        <w:pStyle w:val="RequirementLevel2"/>
      </w:pPr>
      <w:r w:rsidRPr="00A806F8">
        <w:t xml:space="preserve">Submitted </w:t>
      </w:r>
      <w:r w:rsidR="00891586" w:rsidRPr="00A806F8">
        <w:t xml:space="preserve">shop drawings </w:t>
      </w:r>
      <w:r w:rsidR="006A6449">
        <w:t>shall</w:t>
      </w:r>
      <w:r w:rsidR="00C15865" w:rsidRPr="00A806F8">
        <w:t xml:space="preserve"> be stamped and signed </w:t>
      </w:r>
      <w:r w:rsidR="00735EC0" w:rsidRPr="00A806F8">
        <w:t xml:space="preserve">by a professional </w:t>
      </w:r>
      <w:r w:rsidR="001D1415" w:rsidRPr="00A806F8">
        <w:t xml:space="preserve">registered or licensed in </w:t>
      </w:r>
      <w:r w:rsidR="00093326" w:rsidRPr="00A806F8">
        <w:rPr>
          <w:color w:val="007A4B"/>
        </w:rPr>
        <w:t>[P</w:t>
      </w:r>
      <w:r w:rsidR="00F21C4F" w:rsidRPr="00A806F8">
        <w:rPr>
          <w:color w:val="007A4B"/>
        </w:rPr>
        <w:t>rovince</w:t>
      </w:r>
      <w:r w:rsidR="00093326" w:rsidRPr="00A806F8">
        <w:rPr>
          <w:color w:val="007A4B"/>
        </w:rPr>
        <w:t>][Territory]</w:t>
      </w:r>
      <w:r w:rsidR="0023477F" w:rsidRPr="00A806F8">
        <w:t>, Canada</w:t>
      </w:r>
      <w:r w:rsidR="004A588F" w:rsidRPr="00A806F8">
        <w:t>.</w:t>
      </w:r>
    </w:p>
    <w:p w14:paraId="7EDBB82D" w14:textId="672079FC" w:rsidR="00683DF8" w:rsidRPr="00A806F8" w:rsidRDefault="00DC0B1C" w:rsidP="00BD432C">
      <w:pPr>
        <w:pStyle w:val="RequirementLevel1"/>
      </w:pPr>
      <w:r w:rsidRPr="00A806F8">
        <w:t>Samples</w:t>
      </w:r>
    </w:p>
    <w:p w14:paraId="7BFB2707" w14:textId="652A44C4" w:rsidR="003A530B" w:rsidRDefault="006D6D3F" w:rsidP="003A530B">
      <w:pPr>
        <w:pStyle w:val="RequirementLevel2"/>
      </w:pPr>
      <w:r w:rsidRPr="00A806F8">
        <w:t xml:space="preserve">Provide a </w:t>
      </w:r>
      <w:r w:rsidRPr="00A806F8">
        <w:rPr>
          <w:color w:val="007A4B"/>
        </w:rPr>
        <w:t>[305 x 305 mm (12 x 12</w:t>
      </w:r>
      <w:r w:rsidR="004735B3">
        <w:rPr>
          <w:color w:val="007A4B"/>
        </w:rPr>
        <w:t xml:space="preserve"> in.</w:t>
      </w:r>
      <w:r w:rsidRPr="00A806F8">
        <w:rPr>
          <w:color w:val="007A4B"/>
        </w:rPr>
        <w:t>)]</w:t>
      </w:r>
      <w:r w:rsidRPr="00A806F8">
        <w:t xml:space="preserve"> sample</w:t>
      </w:r>
      <w:r w:rsidR="000108DA" w:rsidRPr="00A806F8">
        <w:t xml:space="preserve"> of each appearance grade with shop applied </w:t>
      </w:r>
      <w:r w:rsidR="00541918" w:rsidRPr="00A806F8">
        <w:t>finish for review and approval</w:t>
      </w:r>
      <w:r w:rsidR="00504BEE" w:rsidRPr="00A806F8">
        <w:t xml:space="preserve"> by</w:t>
      </w:r>
      <w:r w:rsidR="00541918" w:rsidRPr="00A806F8">
        <w:t xml:space="preserve"> </w:t>
      </w:r>
      <w:r w:rsidR="00541918" w:rsidRPr="00A806F8">
        <w:rPr>
          <w:color w:val="007A4B"/>
        </w:rPr>
        <w:t>[the Architect] [and] [the Consultant]</w:t>
      </w:r>
      <w:r w:rsidR="00541918" w:rsidRPr="00A806F8">
        <w:t xml:space="preserve">. </w:t>
      </w:r>
    </w:p>
    <w:p w14:paraId="5C8F0FDD" w14:textId="65B99EBD" w:rsidR="003A530B" w:rsidRPr="00A806F8" w:rsidRDefault="003A530B" w:rsidP="003A530B">
      <w:pPr>
        <w:pStyle w:val="RequirementLevel1"/>
      </w:pPr>
      <w:r>
        <w:t>Certifications</w:t>
      </w:r>
    </w:p>
    <w:p w14:paraId="2F7E83A5" w14:textId="47FDBCC7" w:rsidR="006F3738" w:rsidRPr="00A806F8" w:rsidRDefault="00671270" w:rsidP="00582B81">
      <w:pPr>
        <w:pStyle w:val="RequirementLevel2"/>
      </w:pPr>
      <w:r w:rsidRPr="00A806F8">
        <w:t xml:space="preserve">Submit </w:t>
      </w:r>
      <w:r w:rsidR="007809E1" w:rsidRPr="00A806F8">
        <w:t>certificates signed by manufacturer certifying materials comply with specified performance characteristics and physical properties</w:t>
      </w:r>
      <w:r w:rsidR="00141039" w:rsidRPr="00A806F8">
        <w:t xml:space="preserve">. </w:t>
      </w:r>
    </w:p>
    <w:p w14:paraId="554538A4" w14:textId="7E8448BD" w:rsidR="008A453B" w:rsidRPr="00A806F8" w:rsidRDefault="00EA3658" w:rsidP="00582B81">
      <w:pPr>
        <w:pStyle w:val="RequirementLevel2"/>
      </w:pPr>
      <w:r w:rsidRPr="00A806F8">
        <w:t xml:space="preserve">Submit </w:t>
      </w:r>
      <w:r w:rsidR="00063717" w:rsidRPr="00A806F8">
        <w:t xml:space="preserve">the material evaluation listing </w:t>
      </w:r>
      <w:r w:rsidR="00EC4BF4">
        <w:t>issued by the</w:t>
      </w:r>
      <w:r w:rsidR="00063717" w:rsidRPr="00A806F8">
        <w:t xml:space="preserve"> Canadian</w:t>
      </w:r>
      <w:r w:rsidR="00735301" w:rsidRPr="00A806F8">
        <w:t xml:space="preserve"> </w:t>
      </w:r>
      <w:r w:rsidR="008331E5" w:rsidRPr="00A806F8">
        <w:t>Construction</w:t>
      </w:r>
      <w:r w:rsidR="00735301" w:rsidRPr="00A806F8">
        <w:t xml:space="preserve"> </w:t>
      </w:r>
      <w:r w:rsidR="008331E5" w:rsidRPr="00A806F8">
        <w:t xml:space="preserve">Materials Centre (CCMC) </w:t>
      </w:r>
      <w:r w:rsidR="00EC4BF4">
        <w:t xml:space="preserve">and published in the CCMC registry of product assessments, </w:t>
      </w:r>
      <w:r w:rsidR="008331E5" w:rsidRPr="00A806F8">
        <w:t xml:space="preserve">or </w:t>
      </w:r>
      <w:r w:rsidR="00424FF4" w:rsidRPr="00A806F8">
        <w:t xml:space="preserve">the product report issued by </w:t>
      </w:r>
      <w:r w:rsidR="00401B6C" w:rsidRPr="00A806F8">
        <w:t>a</w:t>
      </w:r>
      <w:r w:rsidR="00D77768" w:rsidRPr="00A806F8">
        <w:t xml:space="preserve"> certification agency accredited </w:t>
      </w:r>
      <w:r w:rsidR="00784C2A" w:rsidRPr="00A806F8">
        <w:t>by the Standards Council of Canada (SCC).</w:t>
      </w:r>
    </w:p>
    <w:p w14:paraId="5FDB2800" w14:textId="4657F7D2" w:rsidR="0095701B" w:rsidRPr="00A806F8" w:rsidRDefault="00DE1D4D" w:rsidP="003E5FD7">
      <w:pPr>
        <w:pStyle w:val="Heading2"/>
      </w:pPr>
      <w:r w:rsidRPr="00A806F8">
        <w:t>delivery, storage and handling</w:t>
      </w:r>
    </w:p>
    <w:p w14:paraId="18B417DA" w14:textId="068C5626" w:rsidR="005C1D37" w:rsidRPr="00A806F8" w:rsidRDefault="00DE1D4D" w:rsidP="00D3326B">
      <w:pPr>
        <w:pStyle w:val="RequirementLevel1"/>
      </w:pPr>
      <w:r w:rsidRPr="00A806F8">
        <w:t>Deliver materials</w:t>
      </w:r>
      <w:r w:rsidR="00004619" w:rsidRPr="00A806F8">
        <w:t xml:space="preserve"> to </w:t>
      </w:r>
      <w:r w:rsidR="0025278C" w:rsidRPr="00A806F8">
        <w:t>site</w:t>
      </w:r>
      <w:r w:rsidR="001A5B6F" w:rsidRPr="00A806F8">
        <w:t xml:space="preserve"> upon agreement </w:t>
      </w:r>
      <w:r w:rsidR="00750954" w:rsidRPr="00A806F8">
        <w:t xml:space="preserve">between the Contractor and the </w:t>
      </w:r>
      <w:r w:rsidR="003A530B">
        <w:t>m</w:t>
      </w:r>
      <w:r w:rsidR="00750954" w:rsidRPr="00A806F8">
        <w:t>anufacturer</w:t>
      </w:r>
      <w:r w:rsidR="00CD560E" w:rsidRPr="00A806F8">
        <w:t>, in accordance w</w:t>
      </w:r>
      <w:r w:rsidR="00C3681D" w:rsidRPr="00A806F8">
        <w:t>ith the const</w:t>
      </w:r>
      <w:r w:rsidR="002B28C1" w:rsidRPr="00A806F8">
        <w:t>ruction schedule.</w:t>
      </w:r>
    </w:p>
    <w:p w14:paraId="153064AD" w14:textId="339FC86F" w:rsidR="005A6001" w:rsidRPr="00A806F8" w:rsidRDefault="00F53936" w:rsidP="000757D5">
      <w:pPr>
        <w:pStyle w:val="RequirementLevel1"/>
      </w:pPr>
      <w:r w:rsidRPr="00A806F8">
        <w:t xml:space="preserve">Store </w:t>
      </w:r>
      <w:r w:rsidR="00191247" w:rsidRPr="00A806F8">
        <w:t xml:space="preserve">materials level, above the ground, </w:t>
      </w:r>
      <w:r w:rsidR="005D277B" w:rsidRPr="00A806F8">
        <w:t>stacked with spacer blocks</w:t>
      </w:r>
      <w:r w:rsidR="00A27733" w:rsidRPr="00A806F8">
        <w:t xml:space="preserve">, and covered </w:t>
      </w:r>
      <w:r w:rsidR="00770FA3" w:rsidRPr="00A806F8">
        <w:t xml:space="preserve">with a waterproof material. </w:t>
      </w:r>
      <w:r w:rsidR="00923F6F" w:rsidRPr="00A806F8">
        <w:t xml:space="preserve">Wrapping shall be slit below the wrapped </w:t>
      </w:r>
      <w:r w:rsidR="00FF5A1B" w:rsidRPr="00A806F8">
        <w:t>components</w:t>
      </w:r>
      <w:r w:rsidR="00D24F84" w:rsidRPr="00A806F8">
        <w:t xml:space="preserve"> </w:t>
      </w:r>
      <w:r w:rsidR="00FF5A1B" w:rsidRPr="00A806F8">
        <w:t xml:space="preserve">to prevent </w:t>
      </w:r>
      <w:r w:rsidR="00B66D58" w:rsidRPr="00A806F8">
        <w:t xml:space="preserve">the accumulation of condensation. </w:t>
      </w:r>
    </w:p>
    <w:p w14:paraId="25D2B891" w14:textId="77777777" w:rsidR="006A7B65" w:rsidRPr="00A806F8" w:rsidRDefault="006A7B65" w:rsidP="006A7B65">
      <w:pPr>
        <w:pStyle w:val="RequirementLevel1"/>
      </w:pPr>
      <w:r w:rsidRPr="00A806F8">
        <w:t xml:space="preserve">Handle building components exposed to view at final completion with </w:t>
      </w:r>
      <w:r>
        <w:t xml:space="preserve">clean </w:t>
      </w:r>
      <w:r w:rsidRPr="00A806F8">
        <w:t xml:space="preserve">nylon or fabric slings to avoid surface damage. </w:t>
      </w:r>
      <w:r>
        <w:t xml:space="preserve">Sling width shall be suitable for the weight of the components to prevent marking them. Protective corner guards may be used in combination with the slings when required. </w:t>
      </w:r>
      <w:r w:rsidRPr="00A806F8">
        <w:t xml:space="preserve">Keep these components clean during the delivery, storage and handling. </w:t>
      </w:r>
    </w:p>
    <w:p w14:paraId="2C246A36" w14:textId="3A89FE31" w:rsidR="007527A9" w:rsidRPr="00A806F8" w:rsidRDefault="00CE2B1F" w:rsidP="00E516F3">
      <w:pPr>
        <w:pStyle w:val="RequirementLevel1"/>
      </w:pPr>
      <w:r w:rsidRPr="00A806F8">
        <w:t>Note:</w:t>
      </w:r>
      <w:r w:rsidR="0025769B" w:rsidRPr="00A806F8">
        <w:t xml:space="preserve"> Moisture content variations </w:t>
      </w:r>
      <w:r w:rsidR="009A2444" w:rsidRPr="00A806F8">
        <w:t xml:space="preserve">of cross-laminated timber </w:t>
      </w:r>
      <w:r w:rsidR="00491DE7" w:rsidRPr="00A806F8">
        <w:t xml:space="preserve">that may occur during the </w:t>
      </w:r>
      <w:r w:rsidR="00333EC9" w:rsidRPr="00A806F8">
        <w:t>delivery</w:t>
      </w:r>
      <w:r w:rsidR="00491DE7" w:rsidRPr="00A806F8">
        <w:t xml:space="preserve">, storage </w:t>
      </w:r>
      <w:r w:rsidR="006247DF" w:rsidRPr="00A806F8">
        <w:t xml:space="preserve">and handling </w:t>
      </w:r>
      <w:r w:rsidR="001F5CF5" w:rsidRPr="00A806F8">
        <w:t xml:space="preserve">may cause dimensional changes that exceed </w:t>
      </w:r>
      <w:r w:rsidRPr="00A806F8">
        <w:t>manufacturing tolerances</w:t>
      </w:r>
      <w:r w:rsidR="00896015" w:rsidRPr="00A806F8">
        <w:t>.</w:t>
      </w:r>
      <w:r w:rsidR="007527A9" w:rsidRPr="00A806F8">
        <w:t xml:space="preserve"> </w:t>
      </w:r>
    </w:p>
    <w:p w14:paraId="40DCF5DA" w14:textId="47B98253" w:rsidR="0080747B" w:rsidRPr="00A806F8" w:rsidRDefault="005946ED" w:rsidP="00B76692">
      <w:pPr>
        <w:pStyle w:val="Heading1"/>
      </w:pPr>
      <w:r w:rsidRPr="00A806F8">
        <w:t>P</w:t>
      </w:r>
      <w:r w:rsidR="003F7AB7" w:rsidRPr="00A806F8">
        <w:t>rodu</w:t>
      </w:r>
      <w:r w:rsidR="00896015" w:rsidRPr="00A806F8">
        <w:t>cts</w:t>
      </w:r>
    </w:p>
    <w:p w14:paraId="32508DEF" w14:textId="356E2F4B" w:rsidR="006E1363" w:rsidRPr="00A806F8" w:rsidRDefault="00873F4F" w:rsidP="00B76692">
      <w:pPr>
        <w:pStyle w:val="Heading2"/>
      </w:pPr>
      <w:r w:rsidRPr="00A806F8">
        <w:t>Cross-laminated timber</w:t>
      </w:r>
    </w:p>
    <w:p w14:paraId="35EA0D3A" w14:textId="5DFCD42D" w:rsidR="008D2312" w:rsidRPr="00A806F8" w:rsidRDefault="00A8300A" w:rsidP="00735B31">
      <w:pPr>
        <w:pStyle w:val="RequirementLevel1"/>
      </w:pPr>
      <w:r w:rsidRPr="00A806F8">
        <w:t xml:space="preserve">Cross-laminated timber members </w:t>
      </w:r>
      <w:r w:rsidR="00EC6461">
        <w:t>shall</w:t>
      </w:r>
      <w:r w:rsidRPr="00A806F8">
        <w:t xml:space="preserve"> be manufactured</w:t>
      </w:r>
      <w:r w:rsidR="00CD40D8" w:rsidRPr="00A806F8">
        <w:t xml:space="preserve"> in accordance with ANSI/APA PRG 320-2025.</w:t>
      </w:r>
    </w:p>
    <w:p w14:paraId="29016557" w14:textId="4646E2EB" w:rsidR="00B605A5" w:rsidRPr="00A806F8" w:rsidRDefault="00F447B9" w:rsidP="00735B31">
      <w:pPr>
        <w:pStyle w:val="RequirementLevel1"/>
      </w:pPr>
      <w:r w:rsidRPr="00A806F8">
        <w:t xml:space="preserve">Wood </w:t>
      </w:r>
      <w:r w:rsidR="005107A2">
        <w:t>S</w:t>
      </w:r>
      <w:r w:rsidRPr="00A806F8">
        <w:t>pecies: spruce-pine-fir (S-P-F)</w:t>
      </w:r>
    </w:p>
    <w:p w14:paraId="099D193C" w14:textId="765596B2" w:rsidR="00B605A5" w:rsidRDefault="00B261C0" w:rsidP="00B261C0">
      <w:pPr>
        <w:pStyle w:val="RequirementLevel1"/>
      </w:pPr>
      <w:r w:rsidRPr="00A806F8">
        <w:t>Adhesives:</w:t>
      </w:r>
      <w:r w:rsidR="00837F72" w:rsidRPr="00A806F8">
        <w:t xml:space="preserve"> in accordance with </w:t>
      </w:r>
      <w:r w:rsidR="005D4A62" w:rsidRPr="00A806F8">
        <w:t xml:space="preserve">ANSI/APA PRG 320-2025 and </w:t>
      </w:r>
      <w:r w:rsidR="00BF24B3">
        <w:t>no added urea formaldehyde</w:t>
      </w:r>
    </w:p>
    <w:p w14:paraId="7B86CFCA" w14:textId="0E647D92" w:rsidR="00B06A05" w:rsidRPr="00A806F8" w:rsidRDefault="00B06A05" w:rsidP="00B261C0">
      <w:pPr>
        <w:pStyle w:val="RequirementLevel1"/>
      </w:pPr>
      <w:r>
        <w:t>Stress Grade: E1</w:t>
      </w:r>
    </w:p>
    <w:p w14:paraId="6ADDD209" w14:textId="442B23B0" w:rsidR="00B605A5" w:rsidRPr="00A806F8" w:rsidRDefault="00B261C0" w:rsidP="0082607D">
      <w:pPr>
        <w:pStyle w:val="RequirementLevel1"/>
      </w:pPr>
      <w:r w:rsidRPr="00A806F8">
        <w:t xml:space="preserve">Service </w:t>
      </w:r>
      <w:r w:rsidR="005107A2">
        <w:t>G</w:t>
      </w:r>
      <w:r w:rsidR="002C254F" w:rsidRPr="00A806F8">
        <w:t>rade:</w:t>
      </w:r>
      <w:r w:rsidR="0082607D" w:rsidRPr="00A806F8">
        <w:rPr>
          <w:color w:val="007A4B"/>
        </w:rPr>
        <w:t xml:space="preserve"> [int</w:t>
      </w:r>
      <w:r w:rsidRPr="00A806F8">
        <w:rPr>
          <w:color w:val="007A4B"/>
        </w:rPr>
        <w:t>erior</w:t>
      </w:r>
      <w:r w:rsidR="0082607D" w:rsidRPr="00A806F8">
        <w:rPr>
          <w:color w:val="007A4B"/>
        </w:rPr>
        <w:t>] [ext</w:t>
      </w:r>
      <w:r w:rsidRPr="00A806F8">
        <w:rPr>
          <w:color w:val="007A4B"/>
        </w:rPr>
        <w:t>erior</w:t>
      </w:r>
      <w:r w:rsidR="0082607D" w:rsidRPr="00A806F8">
        <w:rPr>
          <w:color w:val="007A4B"/>
        </w:rPr>
        <w:t>]</w:t>
      </w:r>
      <w:r w:rsidR="00B605A5" w:rsidRPr="00A806F8">
        <w:t xml:space="preserve"> (</w:t>
      </w:r>
      <w:r w:rsidR="00DD66AA" w:rsidRPr="00A806F8">
        <w:t>dry-service conditions</w:t>
      </w:r>
      <w:r w:rsidR="00B605A5" w:rsidRPr="00A806F8">
        <w:t>)</w:t>
      </w:r>
    </w:p>
    <w:p w14:paraId="7F3AD00C" w14:textId="2535D9BD" w:rsidR="005E7374" w:rsidRPr="00A806F8" w:rsidRDefault="000E6D77" w:rsidP="00735B31">
      <w:pPr>
        <w:pStyle w:val="RequirementLevel1"/>
      </w:pPr>
      <w:r w:rsidRPr="00A806F8">
        <w:t xml:space="preserve">Appearance </w:t>
      </w:r>
      <w:r w:rsidR="005107A2">
        <w:t>G</w:t>
      </w:r>
      <w:r w:rsidRPr="00A806F8">
        <w:t>rad</w:t>
      </w:r>
      <w:r w:rsidR="00C24BE4" w:rsidRPr="00A806F8">
        <w:t>e</w:t>
      </w:r>
    </w:p>
    <w:p w14:paraId="5E2D62A3" w14:textId="2690FC3C" w:rsidR="005E7374" w:rsidRPr="00A806F8" w:rsidRDefault="00C24BE4" w:rsidP="0038014E">
      <w:pPr>
        <w:pStyle w:val="RequirementLevel2"/>
      </w:pPr>
      <w:r w:rsidRPr="00A806F8">
        <w:t xml:space="preserve">Faces: </w:t>
      </w:r>
      <w:r w:rsidR="005E7374" w:rsidRPr="00A806F8">
        <w:rPr>
          <w:color w:val="007A4B"/>
        </w:rPr>
        <w:t>[</w:t>
      </w:r>
      <w:r w:rsidR="0082607D" w:rsidRPr="00A806F8">
        <w:rPr>
          <w:color w:val="007A4B"/>
        </w:rPr>
        <w:t>i</w:t>
      </w:r>
      <w:r w:rsidR="005E7374" w:rsidRPr="00A806F8">
        <w:rPr>
          <w:color w:val="007A4B"/>
        </w:rPr>
        <w:t>ndustri</w:t>
      </w:r>
      <w:r w:rsidR="00C67BA1" w:rsidRPr="00A806F8">
        <w:rPr>
          <w:color w:val="007A4B"/>
        </w:rPr>
        <w:t>a</w:t>
      </w:r>
      <w:r w:rsidR="005E7374" w:rsidRPr="00A806F8">
        <w:rPr>
          <w:color w:val="007A4B"/>
        </w:rPr>
        <w:t>l] [</w:t>
      </w:r>
      <w:r w:rsidR="0082607D" w:rsidRPr="00A806F8">
        <w:rPr>
          <w:color w:val="007A4B"/>
        </w:rPr>
        <w:t>1</w:t>
      </w:r>
      <w:r w:rsidR="005E7374" w:rsidRPr="00A806F8">
        <w:rPr>
          <w:color w:val="007A4B"/>
        </w:rPr>
        <w:t xml:space="preserve"> </w:t>
      </w:r>
      <w:r w:rsidR="00C67BA1" w:rsidRPr="00A806F8">
        <w:rPr>
          <w:color w:val="007A4B"/>
        </w:rPr>
        <w:t>industrial face</w:t>
      </w:r>
      <w:r w:rsidR="005E7374" w:rsidRPr="00A806F8">
        <w:rPr>
          <w:color w:val="007A4B"/>
        </w:rPr>
        <w:t xml:space="preserve"> – </w:t>
      </w:r>
      <w:r w:rsidR="0082607D" w:rsidRPr="00A806F8">
        <w:rPr>
          <w:color w:val="007A4B"/>
        </w:rPr>
        <w:t>1</w:t>
      </w:r>
      <w:r w:rsidR="005E7374" w:rsidRPr="00A806F8">
        <w:rPr>
          <w:color w:val="007A4B"/>
        </w:rPr>
        <w:t xml:space="preserve"> </w:t>
      </w:r>
      <w:r w:rsidR="00C67BA1" w:rsidRPr="00A806F8">
        <w:rPr>
          <w:color w:val="007A4B"/>
        </w:rPr>
        <w:t xml:space="preserve">architectural face </w:t>
      </w:r>
      <w:r w:rsidR="00DD4292" w:rsidRPr="00A806F8">
        <w:rPr>
          <w:color w:val="007A4B"/>
        </w:rPr>
        <w:t>(visible</w:t>
      </w:r>
      <w:r w:rsidR="008E675C" w:rsidRPr="00A806F8">
        <w:rPr>
          <w:color w:val="007A4B"/>
        </w:rPr>
        <w:t xml:space="preserve"> face</w:t>
      </w:r>
      <w:r w:rsidR="00DD4292" w:rsidRPr="00A806F8">
        <w:rPr>
          <w:color w:val="007A4B"/>
        </w:rPr>
        <w:t>)</w:t>
      </w:r>
      <w:r w:rsidR="005E7374" w:rsidRPr="00A806F8">
        <w:rPr>
          <w:color w:val="007A4B"/>
        </w:rPr>
        <w:t>] [</w:t>
      </w:r>
      <w:r w:rsidR="0082607D" w:rsidRPr="00A806F8">
        <w:rPr>
          <w:color w:val="007A4B"/>
        </w:rPr>
        <w:t>a</w:t>
      </w:r>
      <w:r w:rsidR="005E7374" w:rsidRPr="00A806F8">
        <w:rPr>
          <w:color w:val="007A4B"/>
        </w:rPr>
        <w:t>rchitectural]</w:t>
      </w:r>
    </w:p>
    <w:p w14:paraId="1A66D5D0" w14:textId="2CAFB6EF" w:rsidR="005E7374" w:rsidRPr="00A806F8" w:rsidRDefault="008E675C" w:rsidP="0038014E">
      <w:pPr>
        <w:pStyle w:val="RequirementLevel2"/>
      </w:pPr>
      <w:r w:rsidRPr="00A806F8">
        <w:lastRenderedPageBreak/>
        <w:t>Edges</w:t>
      </w:r>
      <w:r w:rsidR="005E7374" w:rsidRPr="00A806F8">
        <w:t xml:space="preserve">: </w:t>
      </w:r>
      <w:r w:rsidRPr="00A806F8">
        <w:t>industrial</w:t>
      </w:r>
    </w:p>
    <w:p w14:paraId="1165CDA4" w14:textId="26EE7EDB" w:rsidR="000953EA" w:rsidRPr="00A806F8" w:rsidRDefault="002C254F" w:rsidP="00A30264">
      <w:pPr>
        <w:pStyle w:val="RequirementLevel3"/>
      </w:pPr>
      <w:r w:rsidRPr="00A806F8">
        <w:t>Note:</w:t>
      </w:r>
      <w:r w:rsidR="008E675C" w:rsidRPr="00A806F8">
        <w:t xml:space="preserve"> </w:t>
      </w:r>
      <w:r w:rsidR="001745F6" w:rsidRPr="00A806F8">
        <w:t xml:space="preserve">Laminations are not edge-glued and are not intended to be exposed </w:t>
      </w:r>
      <w:r w:rsidRPr="00A806F8">
        <w:t>to view at final completion.</w:t>
      </w:r>
    </w:p>
    <w:p w14:paraId="098EC41B" w14:textId="2178DDDB" w:rsidR="000953EA" w:rsidRPr="00A806F8" w:rsidRDefault="00057240" w:rsidP="00B76692">
      <w:pPr>
        <w:pStyle w:val="RequirementLevel1"/>
      </w:pPr>
      <w:r w:rsidRPr="00A806F8">
        <w:t>Shop-</w:t>
      </w:r>
      <w:r w:rsidR="005107A2">
        <w:t>A</w:t>
      </w:r>
      <w:r w:rsidRPr="00A806F8">
        <w:t xml:space="preserve">pplied </w:t>
      </w:r>
      <w:r w:rsidR="005107A2">
        <w:t>F</w:t>
      </w:r>
      <w:r w:rsidRPr="00A806F8">
        <w:t>inishes</w:t>
      </w:r>
    </w:p>
    <w:p w14:paraId="4A38BA67" w14:textId="087F6AC6" w:rsidR="000953EA" w:rsidRPr="00A806F8" w:rsidRDefault="000953EA" w:rsidP="00D65547">
      <w:pPr>
        <w:pStyle w:val="RequirementLevel2"/>
      </w:pPr>
      <w:r w:rsidRPr="00A806F8">
        <w:t xml:space="preserve">Faces: </w:t>
      </w:r>
      <w:r w:rsidR="00EE7070" w:rsidRPr="00EE7070">
        <w:rPr>
          <w:color w:val="007A4B"/>
        </w:rPr>
        <w:t>[</w:t>
      </w:r>
      <w:r w:rsidRPr="00EE7070">
        <w:rPr>
          <w:color w:val="007A4B"/>
        </w:rPr>
        <w:t>1 co</w:t>
      </w:r>
      <w:r w:rsidR="00057240" w:rsidRPr="00EE7070">
        <w:rPr>
          <w:color w:val="007A4B"/>
        </w:rPr>
        <w:t>at</w:t>
      </w:r>
      <w:r w:rsidRPr="00EE7070">
        <w:rPr>
          <w:color w:val="007A4B"/>
        </w:rPr>
        <w:t xml:space="preserve"> </w:t>
      </w:r>
      <w:r w:rsidR="00057240" w:rsidRPr="00EE7070">
        <w:rPr>
          <w:color w:val="007A4B"/>
        </w:rPr>
        <w:t>of</w:t>
      </w:r>
      <w:r w:rsidRPr="00EE7070">
        <w:rPr>
          <w:color w:val="007A4B"/>
        </w:rPr>
        <w:t xml:space="preserve"> </w:t>
      </w:r>
      <w:proofErr w:type="spellStart"/>
      <w:r w:rsidRPr="00EE7070">
        <w:rPr>
          <w:color w:val="007A4B"/>
        </w:rPr>
        <w:t>Sansin</w:t>
      </w:r>
      <w:proofErr w:type="spellEnd"/>
      <w:r w:rsidRPr="00EE7070">
        <w:rPr>
          <w:color w:val="007A4B"/>
        </w:rPr>
        <w:t xml:space="preserve"> Factory Finish KP-12UVW </w:t>
      </w:r>
      <w:r w:rsidR="00057240" w:rsidRPr="00EE7070">
        <w:rPr>
          <w:color w:val="007A4B"/>
        </w:rPr>
        <w:t>applied to the architectural faces (clear protective undercoat)</w:t>
      </w:r>
      <w:r w:rsidR="00EE7070" w:rsidRPr="00EE7070">
        <w:rPr>
          <w:color w:val="007A4B"/>
        </w:rPr>
        <w:t>]</w:t>
      </w:r>
    </w:p>
    <w:p w14:paraId="3ACA49FE" w14:textId="765E278B" w:rsidR="000953EA" w:rsidRPr="00A806F8" w:rsidRDefault="00057240" w:rsidP="00D65547">
      <w:pPr>
        <w:pStyle w:val="RequirementLevel2"/>
      </w:pPr>
      <w:r w:rsidRPr="00A806F8">
        <w:t>Edges: none</w:t>
      </w:r>
    </w:p>
    <w:p w14:paraId="58DC78F1" w14:textId="26839BB7" w:rsidR="004520D2" w:rsidRPr="00A806F8" w:rsidRDefault="00057240" w:rsidP="005C06AA">
      <w:pPr>
        <w:pStyle w:val="RequirementLevel1"/>
      </w:pPr>
      <w:r w:rsidRPr="00A806F8">
        <w:t xml:space="preserve">Certified </w:t>
      </w:r>
      <w:r w:rsidR="005107A2">
        <w:t>W</w:t>
      </w:r>
      <w:r w:rsidRPr="00A806F8">
        <w:t xml:space="preserve">ood </w:t>
      </w:r>
      <w:r w:rsidR="005107A2">
        <w:t>S</w:t>
      </w:r>
      <w:r w:rsidRPr="00A806F8">
        <w:t>upply</w:t>
      </w:r>
      <w:r w:rsidR="002573A4" w:rsidRPr="00A806F8">
        <w:t xml:space="preserve">: </w:t>
      </w:r>
      <w:r w:rsidR="005C06AA" w:rsidRPr="00A806F8">
        <w:t>F</w:t>
      </w:r>
      <w:r w:rsidR="002573A4" w:rsidRPr="00A806F8">
        <w:t>orest Stewardship Council (FSC) o</w:t>
      </w:r>
      <w:r w:rsidRPr="00A806F8">
        <w:t>r</w:t>
      </w:r>
      <w:r w:rsidR="002573A4" w:rsidRPr="00A806F8">
        <w:t xml:space="preserve"> Sustainable Forestry Initiative (SFI)</w:t>
      </w:r>
    </w:p>
    <w:p w14:paraId="2CF82C96" w14:textId="50B8F79C" w:rsidR="0052473D" w:rsidRPr="00A806F8" w:rsidRDefault="00521B3F" w:rsidP="00D02F03">
      <w:pPr>
        <w:pStyle w:val="Heading2"/>
      </w:pPr>
      <w:r w:rsidRPr="00A806F8">
        <w:t>steel components</w:t>
      </w:r>
    </w:p>
    <w:p w14:paraId="7388EC70" w14:textId="44E3BFC5" w:rsidR="000D1F9F" w:rsidRPr="00A806F8" w:rsidRDefault="00521B3F" w:rsidP="00B020DA">
      <w:pPr>
        <w:pStyle w:val="RequirementLevel1"/>
      </w:pPr>
      <w:r w:rsidRPr="00A806F8">
        <w:t>Material</w:t>
      </w:r>
    </w:p>
    <w:p w14:paraId="7572B1E9" w14:textId="2CA4969B" w:rsidR="00940A8C" w:rsidRPr="00A806F8" w:rsidRDefault="00521B3F" w:rsidP="00A73778">
      <w:pPr>
        <w:pStyle w:val="RequirementLevel2"/>
      </w:pPr>
      <w:r w:rsidRPr="00A806F8">
        <w:t xml:space="preserve">Plates: new material conforming to </w:t>
      </w:r>
      <w:r w:rsidR="00940A8C" w:rsidRPr="00A806F8">
        <w:t xml:space="preserve">CSA G40.21, </w:t>
      </w:r>
      <w:r w:rsidR="0099305C" w:rsidRPr="00A806F8">
        <w:t>G</w:t>
      </w:r>
      <w:r w:rsidRPr="00A806F8">
        <w:t>rade</w:t>
      </w:r>
      <w:r w:rsidR="00940A8C" w:rsidRPr="00A806F8">
        <w:t xml:space="preserve"> 350W</w:t>
      </w:r>
      <w:r w:rsidR="008F3A9F">
        <w:t xml:space="preserve"> (or equivalent)</w:t>
      </w:r>
    </w:p>
    <w:p w14:paraId="2AC2EED6" w14:textId="2B6B9CD5" w:rsidR="008E2B9C" w:rsidRPr="00A806F8" w:rsidRDefault="00521B3F" w:rsidP="00A73778">
      <w:pPr>
        <w:pStyle w:val="RequirementLevel2"/>
      </w:pPr>
      <w:r w:rsidRPr="00A806F8">
        <w:t>HSS:</w:t>
      </w:r>
      <w:r w:rsidR="00576ED9" w:rsidRPr="00A806F8">
        <w:t xml:space="preserve"> </w:t>
      </w:r>
      <w:r w:rsidRPr="00A806F8">
        <w:t>new material conforming to</w:t>
      </w:r>
      <w:r w:rsidR="00576ED9" w:rsidRPr="00A806F8">
        <w:t xml:space="preserve"> ASTM A500, </w:t>
      </w:r>
      <w:r w:rsidR="0099305C" w:rsidRPr="00A806F8">
        <w:t>G</w:t>
      </w:r>
      <w:r w:rsidRPr="00A806F8">
        <w:t>rade</w:t>
      </w:r>
      <w:r w:rsidR="00576ED9" w:rsidRPr="00A806F8">
        <w:t xml:space="preserve"> C</w:t>
      </w:r>
    </w:p>
    <w:p w14:paraId="71CB8A47" w14:textId="0FDCFAC2" w:rsidR="00E12E85" w:rsidRPr="00A806F8" w:rsidRDefault="00E12E85" w:rsidP="00A73778">
      <w:pPr>
        <w:pStyle w:val="RequirementLevel2"/>
      </w:pPr>
      <w:r w:rsidRPr="00A806F8">
        <w:t xml:space="preserve">W, L </w:t>
      </w:r>
      <w:r w:rsidR="00521B3F" w:rsidRPr="00A806F8">
        <w:t>and</w:t>
      </w:r>
      <w:r w:rsidRPr="00A806F8">
        <w:t xml:space="preserve"> </w:t>
      </w:r>
      <w:r w:rsidR="0099305C" w:rsidRPr="00A806F8">
        <w:t>C:</w:t>
      </w:r>
      <w:r w:rsidRPr="00A806F8">
        <w:t xml:space="preserve"> </w:t>
      </w:r>
      <w:r w:rsidR="00521B3F" w:rsidRPr="00A806F8">
        <w:t xml:space="preserve">new material conforming to </w:t>
      </w:r>
      <w:r w:rsidRPr="00A806F8">
        <w:t xml:space="preserve">CSA G40.21, </w:t>
      </w:r>
      <w:r w:rsidR="0099305C" w:rsidRPr="00A806F8">
        <w:t>G</w:t>
      </w:r>
      <w:r w:rsidR="00521B3F" w:rsidRPr="00A806F8">
        <w:t>rade</w:t>
      </w:r>
      <w:r w:rsidRPr="00A806F8">
        <w:t xml:space="preserve"> 350W (o</w:t>
      </w:r>
      <w:r w:rsidR="00521B3F" w:rsidRPr="00A806F8">
        <w:t>r equivalent</w:t>
      </w:r>
      <w:r w:rsidRPr="00A806F8">
        <w:t>)</w:t>
      </w:r>
    </w:p>
    <w:p w14:paraId="3D81625D" w14:textId="23F03442" w:rsidR="00E12E85" w:rsidRPr="00A806F8" w:rsidRDefault="00521B3F" w:rsidP="00A73778">
      <w:pPr>
        <w:pStyle w:val="RequirementLevel2"/>
      </w:pPr>
      <w:r w:rsidRPr="00A806F8">
        <w:t>Other</w:t>
      </w:r>
      <w:r w:rsidR="00004FC3" w:rsidRPr="00A806F8">
        <w:t xml:space="preserve">: </w:t>
      </w:r>
      <w:r w:rsidRPr="00A806F8">
        <w:t xml:space="preserve">new material conforming to </w:t>
      </w:r>
      <w:r w:rsidR="00004FC3" w:rsidRPr="00A806F8">
        <w:t xml:space="preserve">CSA G40.21, </w:t>
      </w:r>
      <w:r w:rsidR="0099305C" w:rsidRPr="00A806F8">
        <w:t>G</w:t>
      </w:r>
      <w:r w:rsidRPr="00A806F8">
        <w:t>rade</w:t>
      </w:r>
      <w:r w:rsidR="00004FC3" w:rsidRPr="00A806F8">
        <w:t xml:space="preserve"> 350W (o</w:t>
      </w:r>
      <w:r w:rsidRPr="00A806F8">
        <w:t>r equivalent</w:t>
      </w:r>
      <w:r w:rsidR="00004FC3" w:rsidRPr="00A806F8">
        <w:t>)</w:t>
      </w:r>
    </w:p>
    <w:p w14:paraId="5D1D4BD3" w14:textId="47165EF4" w:rsidR="006E016D" w:rsidRPr="00A806F8" w:rsidRDefault="00521B3F" w:rsidP="00B020DA">
      <w:pPr>
        <w:pStyle w:val="RequirementLevel1"/>
      </w:pPr>
      <w:r w:rsidRPr="00A806F8">
        <w:t>Shop-</w:t>
      </w:r>
      <w:r w:rsidR="005107A2">
        <w:t>A</w:t>
      </w:r>
      <w:r w:rsidRPr="00A806F8">
        <w:t xml:space="preserve">pplied </w:t>
      </w:r>
      <w:r w:rsidR="005107A2">
        <w:t>C</w:t>
      </w:r>
      <w:r w:rsidRPr="00A806F8">
        <w:t>oating</w:t>
      </w:r>
    </w:p>
    <w:p w14:paraId="568E997B" w14:textId="4178B01F" w:rsidR="006E016D" w:rsidRPr="00A806F8" w:rsidRDefault="004635EB" w:rsidP="00A73778">
      <w:pPr>
        <w:pStyle w:val="RequirementLevel2"/>
      </w:pPr>
      <w:r w:rsidRPr="00A806F8">
        <w:t xml:space="preserve">Steel </w:t>
      </w:r>
      <w:r w:rsidR="005107A2">
        <w:t>p</w:t>
      </w:r>
      <w:r w:rsidRPr="00A806F8">
        <w:t>arts</w:t>
      </w:r>
      <w:r w:rsidR="004569E9" w:rsidRPr="00A806F8">
        <w:t xml:space="preserve">: </w:t>
      </w:r>
      <w:r w:rsidR="004569E9" w:rsidRPr="00A806F8">
        <w:rPr>
          <w:color w:val="007A4B"/>
        </w:rPr>
        <w:t>[</w:t>
      </w:r>
      <w:r w:rsidRPr="00A806F8">
        <w:rPr>
          <w:color w:val="007A4B"/>
        </w:rPr>
        <w:t xml:space="preserve">powder coating, RAL 9005 (Jet Black), applied per manufacturer’s recommendations] </w:t>
      </w:r>
      <w:r w:rsidR="00E66A2C" w:rsidRPr="00A806F8">
        <w:rPr>
          <w:color w:val="007A4B"/>
        </w:rPr>
        <w:t>[</w:t>
      </w:r>
      <w:r w:rsidR="00E66A2C">
        <w:rPr>
          <w:color w:val="007A4B"/>
        </w:rPr>
        <w:t>one-</w:t>
      </w:r>
      <w:r w:rsidR="00E66A2C" w:rsidRPr="00A806F8">
        <w:rPr>
          <w:color w:val="007A4B"/>
        </w:rPr>
        <w:t xml:space="preserve">coat primer in accordance with CISC/CPMA 2-75] </w:t>
      </w:r>
      <w:r w:rsidRPr="00A806F8">
        <w:rPr>
          <w:color w:val="007A4B"/>
        </w:rPr>
        <w:t>[</w:t>
      </w:r>
      <w:r w:rsidR="00213318">
        <w:rPr>
          <w:color w:val="007A4B"/>
        </w:rPr>
        <w:t>hot-dip</w:t>
      </w:r>
      <w:r w:rsidRPr="00A806F8">
        <w:rPr>
          <w:color w:val="007A4B"/>
        </w:rPr>
        <w:t xml:space="preserve"> galvanized]</w:t>
      </w:r>
    </w:p>
    <w:p w14:paraId="61BD0477" w14:textId="6FC06663" w:rsidR="00E3509A" w:rsidRPr="00A806F8" w:rsidRDefault="004635EB" w:rsidP="00A73778">
      <w:pPr>
        <w:pStyle w:val="RequirementLevel2"/>
      </w:pPr>
      <w:r w:rsidRPr="00A806F8">
        <w:t>Structural steel (HSS, W, L, WT and C)</w:t>
      </w:r>
      <w:r w:rsidR="00E3509A" w:rsidRPr="00A806F8">
        <w:t>:</w:t>
      </w:r>
      <w:r w:rsidR="00E3509A" w:rsidRPr="00A806F8">
        <w:rPr>
          <w:color w:val="007A4B"/>
        </w:rPr>
        <w:t xml:space="preserve"> [</w:t>
      </w:r>
      <w:r w:rsidR="00BF2A2E">
        <w:rPr>
          <w:color w:val="007A4B"/>
        </w:rPr>
        <w:t>one-</w:t>
      </w:r>
      <w:r w:rsidRPr="00A806F8">
        <w:rPr>
          <w:color w:val="007A4B"/>
        </w:rPr>
        <w:t>coat primer in accordance with CISC/CPMA 2-75</w:t>
      </w:r>
      <w:r w:rsidR="00A97A4E" w:rsidRPr="00A806F8">
        <w:rPr>
          <w:color w:val="007A4B"/>
        </w:rPr>
        <w:t>] [</w:t>
      </w:r>
      <w:r w:rsidR="00213318">
        <w:rPr>
          <w:color w:val="007A4B"/>
        </w:rPr>
        <w:t>hot-dip</w:t>
      </w:r>
      <w:r w:rsidRPr="00A806F8">
        <w:rPr>
          <w:color w:val="007A4B"/>
        </w:rPr>
        <w:t xml:space="preserve"> galvanized</w:t>
      </w:r>
      <w:r w:rsidR="00A97A4E" w:rsidRPr="00A806F8">
        <w:rPr>
          <w:color w:val="007A4B"/>
        </w:rPr>
        <w:t>]</w:t>
      </w:r>
    </w:p>
    <w:p w14:paraId="60C22D9E" w14:textId="424C86F1" w:rsidR="000D1F9F" w:rsidRPr="00A806F8" w:rsidRDefault="0099305C" w:rsidP="003B4578">
      <w:pPr>
        <w:pStyle w:val="Heading2"/>
      </w:pPr>
      <w:r w:rsidRPr="00A806F8">
        <w:t>fasteners</w:t>
      </w:r>
    </w:p>
    <w:p w14:paraId="5BB8A356" w14:textId="0FB01BCE" w:rsidR="00D43871" w:rsidRPr="00A806F8" w:rsidRDefault="0099305C" w:rsidP="00A73778">
      <w:pPr>
        <w:pStyle w:val="RequirementLevel1"/>
      </w:pPr>
      <w:r w:rsidRPr="00A806F8">
        <w:t xml:space="preserve">Dowels: </w:t>
      </w:r>
      <w:r w:rsidR="00D43871" w:rsidRPr="00A806F8">
        <w:t xml:space="preserve">CSA G40.21, </w:t>
      </w:r>
      <w:r w:rsidRPr="00A806F8">
        <w:t>Grade</w:t>
      </w:r>
      <w:r w:rsidR="00D43871" w:rsidRPr="00A806F8">
        <w:t xml:space="preserve"> 300W (o</w:t>
      </w:r>
      <w:r w:rsidRPr="00A806F8">
        <w:t>r equivalent</w:t>
      </w:r>
      <w:r w:rsidR="00D43871" w:rsidRPr="00A806F8">
        <w:t xml:space="preserve">), </w:t>
      </w:r>
      <w:r w:rsidR="00D43871" w:rsidRPr="00A806F8">
        <w:rPr>
          <w:color w:val="007A4B"/>
        </w:rPr>
        <w:t>[zin</w:t>
      </w:r>
      <w:r w:rsidRPr="00A806F8">
        <w:rPr>
          <w:color w:val="007A4B"/>
        </w:rPr>
        <w:t>c coated</w:t>
      </w:r>
      <w:r w:rsidR="00D43871" w:rsidRPr="00A806F8">
        <w:rPr>
          <w:color w:val="007A4B"/>
        </w:rPr>
        <w:t>] [</w:t>
      </w:r>
      <w:r w:rsidR="00213318">
        <w:rPr>
          <w:color w:val="007A4B"/>
        </w:rPr>
        <w:t>hot-dip</w:t>
      </w:r>
      <w:r w:rsidRPr="00A806F8">
        <w:rPr>
          <w:color w:val="007A4B"/>
        </w:rPr>
        <w:t xml:space="preserve"> galvanized</w:t>
      </w:r>
      <w:r w:rsidR="00D43871" w:rsidRPr="00A806F8">
        <w:rPr>
          <w:color w:val="007A4B"/>
        </w:rPr>
        <w:t>]</w:t>
      </w:r>
    </w:p>
    <w:p w14:paraId="4F7409B5" w14:textId="00224B82" w:rsidR="00B32CFF" w:rsidRPr="00A806F8" w:rsidRDefault="0099305C" w:rsidP="00B32CFF">
      <w:pPr>
        <w:pStyle w:val="RequirementLevel1"/>
      </w:pPr>
      <w:r w:rsidRPr="00A806F8">
        <w:t>Threaded rods</w:t>
      </w:r>
      <w:r w:rsidR="00B32CFF" w:rsidRPr="00A806F8">
        <w:t xml:space="preserve">: ASTM F1554, </w:t>
      </w:r>
      <w:r w:rsidRPr="00A806F8">
        <w:t xml:space="preserve">Grade </w:t>
      </w:r>
      <w:r w:rsidR="00B32CFF" w:rsidRPr="00A806F8">
        <w:t>36 (</w:t>
      </w:r>
      <w:r w:rsidRPr="00A806F8">
        <w:t>or equivalent</w:t>
      </w:r>
      <w:r w:rsidR="00B32CFF" w:rsidRPr="00A806F8">
        <w:t xml:space="preserve">), </w:t>
      </w:r>
      <w:r w:rsidRPr="00A806F8">
        <w:t>with nuts and washers</w:t>
      </w:r>
      <w:r w:rsidR="00B32CFF" w:rsidRPr="00A806F8">
        <w:t xml:space="preserve">, </w:t>
      </w:r>
      <w:r w:rsidR="00B32CFF" w:rsidRPr="00A806F8">
        <w:rPr>
          <w:color w:val="007A4B"/>
        </w:rPr>
        <w:t>[zin</w:t>
      </w:r>
      <w:r w:rsidRPr="00A806F8">
        <w:rPr>
          <w:color w:val="007A4B"/>
        </w:rPr>
        <w:t>c coated</w:t>
      </w:r>
      <w:r w:rsidR="00B32CFF" w:rsidRPr="00A806F8">
        <w:rPr>
          <w:color w:val="007A4B"/>
        </w:rPr>
        <w:t>] [</w:t>
      </w:r>
      <w:r w:rsidR="00213318">
        <w:rPr>
          <w:color w:val="007A4B"/>
        </w:rPr>
        <w:t>hot-dip</w:t>
      </w:r>
      <w:r w:rsidRPr="00A806F8">
        <w:rPr>
          <w:color w:val="007A4B"/>
        </w:rPr>
        <w:t xml:space="preserve"> galvanized</w:t>
      </w:r>
      <w:r w:rsidR="00B32CFF" w:rsidRPr="00A806F8">
        <w:rPr>
          <w:color w:val="007A4B"/>
        </w:rPr>
        <w:t>]</w:t>
      </w:r>
    </w:p>
    <w:p w14:paraId="17D1EB53" w14:textId="1352C28F" w:rsidR="001C6530" w:rsidRPr="00A806F8" w:rsidRDefault="0099305C" w:rsidP="00A73778">
      <w:pPr>
        <w:pStyle w:val="RequirementLevel1"/>
      </w:pPr>
      <w:r w:rsidRPr="00A806F8">
        <w:t>Anchor rods:</w:t>
      </w:r>
      <w:r w:rsidR="000D1F9F" w:rsidRPr="00A806F8">
        <w:t xml:space="preserve"> ASTM F1554, </w:t>
      </w:r>
      <w:r w:rsidRPr="00A806F8">
        <w:t xml:space="preserve">Grade </w:t>
      </w:r>
      <w:r w:rsidR="000D1F9F" w:rsidRPr="00A806F8">
        <w:t>36 (</w:t>
      </w:r>
      <w:r w:rsidRPr="00A806F8">
        <w:t>or equivalent</w:t>
      </w:r>
      <w:r w:rsidR="000D1F9F" w:rsidRPr="00A806F8">
        <w:t xml:space="preserve">), </w:t>
      </w:r>
      <w:r w:rsidR="000D1F9F" w:rsidRPr="00A806F8">
        <w:rPr>
          <w:color w:val="007A4B"/>
        </w:rPr>
        <w:t>[zi</w:t>
      </w:r>
      <w:r w:rsidRPr="00A806F8">
        <w:rPr>
          <w:color w:val="007A4B"/>
        </w:rPr>
        <w:t>nc coated</w:t>
      </w:r>
      <w:r w:rsidR="000D1F9F" w:rsidRPr="00A806F8">
        <w:rPr>
          <w:color w:val="007A4B"/>
        </w:rPr>
        <w:t>] [</w:t>
      </w:r>
      <w:r w:rsidR="00213318">
        <w:rPr>
          <w:color w:val="007A4B"/>
        </w:rPr>
        <w:t>hot-dip</w:t>
      </w:r>
      <w:r w:rsidRPr="00A806F8">
        <w:rPr>
          <w:color w:val="007A4B"/>
        </w:rPr>
        <w:t xml:space="preserve"> galvanized</w:t>
      </w:r>
      <w:r w:rsidR="000D1F9F" w:rsidRPr="00A806F8">
        <w:rPr>
          <w:color w:val="007A4B"/>
        </w:rPr>
        <w:t>]</w:t>
      </w:r>
    </w:p>
    <w:p w14:paraId="276C5F8C" w14:textId="6CFE23BD" w:rsidR="001C6530" w:rsidRPr="00A806F8" w:rsidRDefault="0099305C" w:rsidP="004F5300">
      <w:pPr>
        <w:pStyle w:val="RequirementLevel2"/>
      </w:pPr>
      <w:r w:rsidRPr="00A806F8">
        <w:t xml:space="preserve">Chemical and/or mechanical anchors </w:t>
      </w:r>
      <w:r w:rsidR="006A6449">
        <w:t>shall</w:t>
      </w:r>
      <w:r w:rsidRPr="00A806F8">
        <w:t xml:space="preserve"> be installed according to the manufacturer’s recommendations.</w:t>
      </w:r>
    </w:p>
    <w:p w14:paraId="230934F0" w14:textId="6A18B4AB" w:rsidR="00D43871" w:rsidRPr="00A806F8" w:rsidRDefault="0099305C" w:rsidP="00A73778">
      <w:pPr>
        <w:pStyle w:val="RequirementLevel1"/>
      </w:pPr>
      <w:r w:rsidRPr="00A806F8">
        <w:t>Bolts</w:t>
      </w:r>
      <w:r w:rsidR="00D43871" w:rsidRPr="00A806F8">
        <w:t xml:space="preserve">: ASTM F3125/F3125M, </w:t>
      </w:r>
      <w:r w:rsidRPr="00A806F8">
        <w:t xml:space="preserve">Grade </w:t>
      </w:r>
      <w:r w:rsidR="00D43871" w:rsidRPr="00A806F8">
        <w:t>A325 (o</w:t>
      </w:r>
      <w:r w:rsidRPr="00A806F8">
        <w:t>r equivalent</w:t>
      </w:r>
      <w:r w:rsidR="00D43871" w:rsidRPr="00A806F8">
        <w:t xml:space="preserve">), </w:t>
      </w:r>
      <w:r w:rsidRPr="00A806F8">
        <w:t>with nuts and washers</w:t>
      </w:r>
      <w:r w:rsidR="00D43871" w:rsidRPr="00A806F8">
        <w:rPr>
          <w:color w:val="007A4B"/>
        </w:rPr>
        <w:t>, [zin</w:t>
      </w:r>
      <w:r w:rsidRPr="00A806F8">
        <w:rPr>
          <w:color w:val="007A4B"/>
        </w:rPr>
        <w:t>c coated</w:t>
      </w:r>
      <w:r w:rsidR="00D43871" w:rsidRPr="00A806F8">
        <w:rPr>
          <w:color w:val="007A4B"/>
        </w:rPr>
        <w:t>] [</w:t>
      </w:r>
      <w:r w:rsidR="00213318">
        <w:rPr>
          <w:color w:val="007A4B"/>
        </w:rPr>
        <w:t>hot-dip</w:t>
      </w:r>
      <w:r w:rsidRPr="00A806F8">
        <w:rPr>
          <w:color w:val="007A4B"/>
        </w:rPr>
        <w:t xml:space="preserve"> galvanized</w:t>
      </w:r>
      <w:r w:rsidR="00D43871" w:rsidRPr="00A806F8">
        <w:rPr>
          <w:color w:val="007A4B"/>
        </w:rPr>
        <w:t>]</w:t>
      </w:r>
    </w:p>
    <w:p w14:paraId="34053257" w14:textId="05D1DD84" w:rsidR="00877806" w:rsidRPr="00A806F8" w:rsidRDefault="0099305C" w:rsidP="00A73778">
      <w:pPr>
        <w:pStyle w:val="RequirementLevel1"/>
      </w:pPr>
      <w:r w:rsidRPr="00A806F8">
        <w:t>Self-tapping screws</w:t>
      </w:r>
      <w:r w:rsidR="00877806" w:rsidRPr="00A806F8">
        <w:t xml:space="preserve">: </w:t>
      </w:r>
      <w:r w:rsidRPr="00A806F8">
        <w:t>Per the manufacturer’s specifications</w:t>
      </w:r>
    </w:p>
    <w:p w14:paraId="292856B8" w14:textId="1A2FC5B4" w:rsidR="00D43871" w:rsidRPr="00A806F8" w:rsidRDefault="00AE7F4D" w:rsidP="00AF58C7">
      <w:pPr>
        <w:pStyle w:val="RequirementLevel1"/>
      </w:pPr>
      <w:r w:rsidRPr="00A806F8">
        <w:t>Nails</w:t>
      </w:r>
      <w:r w:rsidR="00D43871" w:rsidRPr="00A806F8">
        <w:t xml:space="preserve">: CSA B111 </w:t>
      </w:r>
      <w:r w:rsidR="000478B3" w:rsidRPr="00A806F8">
        <w:t>or</w:t>
      </w:r>
      <w:r w:rsidR="00D43871" w:rsidRPr="00A806F8">
        <w:t xml:space="preserve"> ASTM F1667, </w:t>
      </w:r>
      <w:r w:rsidR="00213318">
        <w:t>hot-dip</w:t>
      </w:r>
      <w:r w:rsidR="000478B3" w:rsidRPr="00A806F8">
        <w:t xml:space="preserve"> galvanized</w:t>
      </w:r>
    </w:p>
    <w:p w14:paraId="7CEAA327" w14:textId="547A65FD" w:rsidR="00D43871" w:rsidRPr="00A806F8" w:rsidRDefault="000478B3" w:rsidP="00A73778">
      <w:pPr>
        <w:pStyle w:val="RequirementLevel1"/>
      </w:pPr>
      <w:r w:rsidRPr="00A806F8">
        <w:t>Lag screws</w:t>
      </w:r>
      <w:r w:rsidR="00D43871" w:rsidRPr="00A806F8">
        <w:t>: ANSI/ASME B18.2.</w:t>
      </w:r>
      <w:r w:rsidR="003E344D">
        <w:t>1</w:t>
      </w:r>
      <w:r w:rsidR="00D43871" w:rsidRPr="00A806F8">
        <w:t xml:space="preserve">, </w:t>
      </w:r>
      <w:r w:rsidR="00D43871" w:rsidRPr="00A806F8">
        <w:rPr>
          <w:color w:val="007A4B"/>
        </w:rPr>
        <w:t>[zin</w:t>
      </w:r>
      <w:r w:rsidRPr="00A806F8">
        <w:rPr>
          <w:color w:val="007A4B"/>
        </w:rPr>
        <w:t>c coated</w:t>
      </w:r>
      <w:r w:rsidR="00D43871" w:rsidRPr="00A806F8">
        <w:rPr>
          <w:color w:val="007A4B"/>
        </w:rPr>
        <w:t>] [</w:t>
      </w:r>
      <w:r w:rsidR="00213318">
        <w:rPr>
          <w:color w:val="007A4B"/>
        </w:rPr>
        <w:t>hot-dip</w:t>
      </w:r>
      <w:r w:rsidRPr="00A806F8">
        <w:rPr>
          <w:color w:val="007A4B"/>
        </w:rPr>
        <w:t xml:space="preserve"> </w:t>
      </w:r>
      <w:r w:rsidR="006C4327" w:rsidRPr="00A806F8">
        <w:rPr>
          <w:color w:val="007A4B"/>
        </w:rPr>
        <w:t>galvanized</w:t>
      </w:r>
      <w:r w:rsidR="00D43871" w:rsidRPr="00A806F8">
        <w:rPr>
          <w:color w:val="007A4B"/>
        </w:rPr>
        <w:t>]</w:t>
      </w:r>
    </w:p>
    <w:p w14:paraId="6D1DCF1A" w14:textId="165AD81D" w:rsidR="00D43871" w:rsidRPr="00A806F8" w:rsidRDefault="000478B3" w:rsidP="00A73778">
      <w:pPr>
        <w:pStyle w:val="RequirementLevel2"/>
      </w:pPr>
      <w:r w:rsidRPr="00A806F8">
        <w:t xml:space="preserve">Lag screws </w:t>
      </w:r>
      <w:r w:rsidR="00A118DF" w:rsidRPr="00A806F8">
        <w:t>shall be made of steel that meets or exceeds the properties of ASTM A307 Grade A or SAE J429 Grade 1.</w:t>
      </w:r>
    </w:p>
    <w:p w14:paraId="30413269" w14:textId="358FF70F" w:rsidR="00D43871" w:rsidRPr="00A806F8" w:rsidRDefault="006C4327" w:rsidP="00A73778">
      <w:pPr>
        <w:pStyle w:val="RequirementLevel1"/>
      </w:pPr>
      <w:r w:rsidRPr="00A806F8">
        <w:t>Nuts</w:t>
      </w:r>
      <w:r w:rsidR="00D43871" w:rsidRPr="00A806F8">
        <w:t>: ASTM A563 (o</w:t>
      </w:r>
      <w:r w:rsidRPr="00A806F8">
        <w:t>r equivalent</w:t>
      </w:r>
      <w:r w:rsidR="00D43871" w:rsidRPr="00A806F8">
        <w:t xml:space="preserve">), </w:t>
      </w:r>
      <w:r w:rsidR="00D43871" w:rsidRPr="00A806F8">
        <w:rPr>
          <w:color w:val="007A4B"/>
        </w:rPr>
        <w:t>[zi</w:t>
      </w:r>
      <w:r w:rsidRPr="00A806F8">
        <w:rPr>
          <w:color w:val="007A4B"/>
        </w:rPr>
        <w:t>nc coated</w:t>
      </w:r>
      <w:r w:rsidR="00D43871" w:rsidRPr="00A806F8">
        <w:rPr>
          <w:color w:val="007A4B"/>
        </w:rPr>
        <w:t>] [</w:t>
      </w:r>
      <w:r w:rsidR="00213318">
        <w:rPr>
          <w:color w:val="007A4B"/>
        </w:rPr>
        <w:t>hot-dip</w:t>
      </w:r>
      <w:r w:rsidRPr="00A806F8">
        <w:rPr>
          <w:color w:val="007A4B"/>
        </w:rPr>
        <w:t xml:space="preserve"> galvanized</w:t>
      </w:r>
      <w:r w:rsidR="00D43871" w:rsidRPr="00A806F8">
        <w:rPr>
          <w:color w:val="007A4B"/>
        </w:rPr>
        <w:t>]</w:t>
      </w:r>
    </w:p>
    <w:p w14:paraId="580F1F2F" w14:textId="7321CF91" w:rsidR="005C4F4F" w:rsidRPr="00A806F8" w:rsidRDefault="00AE7EB2" w:rsidP="00A73778">
      <w:pPr>
        <w:pStyle w:val="RequirementLevel1"/>
      </w:pPr>
      <w:r w:rsidRPr="00A806F8">
        <w:t>Washers</w:t>
      </w:r>
      <w:r w:rsidR="000D1F9F" w:rsidRPr="00A806F8">
        <w:t>: ASTM F436/F436M</w:t>
      </w:r>
      <w:r w:rsidRPr="00A806F8">
        <w:t xml:space="preserve"> </w:t>
      </w:r>
      <w:r w:rsidR="000D1F9F" w:rsidRPr="00A806F8">
        <w:t>(</w:t>
      </w:r>
      <w:r w:rsidRPr="00A806F8">
        <w:t>or equivalent</w:t>
      </w:r>
      <w:r w:rsidR="000D1F9F" w:rsidRPr="00A806F8">
        <w:t xml:space="preserve">), </w:t>
      </w:r>
      <w:r w:rsidR="000D1F9F" w:rsidRPr="00A806F8">
        <w:rPr>
          <w:color w:val="007A4B"/>
        </w:rPr>
        <w:t>[zin</w:t>
      </w:r>
      <w:r w:rsidRPr="00A806F8">
        <w:rPr>
          <w:color w:val="007A4B"/>
        </w:rPr>
        <w:t>c coated</w:t>
      </w:r>
      <w:r w:rsidR="000D1F9F" w:rsidRPr="00A806F8">
        <w:rPr>
          <w:color w:val="007A4B"/>
        </w:rPr>
        <w:t>] [</w:t>
      </w:r>
      <w:r w:rsidR="00213318">
        <w:rPr>
          <w:color w:val="007A4B"/>
        </w:rPr>
        <w:t>hot-dip</w:t>
      </w:r>
      <w:r w:rsidR="006C4327" w:rsidRPr="00A806F8">
        <w:rPr>
          <w:color w:val="007A4B"/>
        </w:rPr>
        <w:t xml:space="preserve"> galvanized</w:t>
      </w:r>
      <w:r w:rsidR="000D1F9F" w:rsidRPr="00A806F8">
        <w:rPr>
          <w:color w:val="007A4B"/>
        </w:rPr>
        <w:t>]</w:t>
      </w:r>
    </w:p>
    <w:p w14:paraId="2692C68A" w14:textId="2D6D1AFE" w:rsidR="0080747B" w:rsidRPr="00A806F8" w:rsidRDefault="003F7AB7" w:rsidP="003B4578">
      <w:pPr>
        <w:pStyle w:val="Heading1"/>
      </w:pPr>
      <w:r w:rsidRPr="00A806F8">
        <w:t>Ex</w:t>
      </w:r>
      <w:r w:rsidR="006C4327" w:rsidRPr="00A806F8">
        <w:t>e</w:t>
      </w:r>
      <w:r w:rsidRPr="00A806F8">
        <w:t>cution</w:t>
      </w:r>
    </w:p>
    <w:p w14:paraId="75D1A772" w14:textId="590D8865" w:rsidR="00F02C73" w:rsidRPr="00A806F8" w:rsidRDefault="003B4578" w:rsidP="003B4578">
      <w:pPr>
        <w:pStyle w:val="Heading2"/>
      </w:pPr>
      <w:r w:rsidRPr="00A806F8">
        <w:t>Exam</w:t>
      </w:r>
      <w:r w:rsidR="006C4327" w:rsidRPr="00A806F8">
        <w:t>ination</w:t>
      </w:r>
    </w:p>
    <w:p w14:paraId="2D6AF424" w14:textId="61EA0C9C" w:rsidR="00641C96" w:rsidRPr="00A806F8" w:rsidRDefault="006C4327" w:rsidP="004F5300">
      <w:pPr>
        <w:pStyle w:val="RequirementLevel1"/>
      </w:pPr>
      <w:r w:rsidRPr="00A806F8">
        <w:t xml:space="preserve">Prior to the erection of cross-laminated timber members, ensure that the site conditions comply with the work requirements and the manufacturer’s written instructions. Report any discrepancies to the </w:t>
      </w:r>
      <w:r w:rsidR="005107A2">
        <w:t>A</w:t>
      </w:r>
      <w:r w:rsidRPr="00A806F8">
        <w:t>rchitect</w:t>
      </w:r>
      <w:r w:rsidR="004F2460" w:rsidRPr="00A806F8">
        <w:t xml:space="preserve">, </w:t>
      </w:r>
      <w:r w:rsidR="005107A2">
        <w:t>E</w:t>
      </w:r>
      <w:r w:rsidR="004F2460" w:rsidRPr="00A806F8">
        <w:t>ngineer</w:t>
      </w:r>
      <w:r w:rsidR="003D33AA">
        <w:t xml:space="preserve">, </w:t>
      </w:r>
      <w:r w:rsidR="004F2460" w:rsidRPr="00A806F8">
        <w:t xml:space="preserve">and manufacturer. </w:t>
      </w:r>
      <w:r w:rsidRPr="00A806F8">
        <w:t xml:space="preserve"> </w:t>
      </w:r>
    </w:p>
    <w:p w14:paraId="643B4D7A" w14:textId="06274F86" w:rsidR="00205583" w:rsidRPr="00A806F8" w:rsidRDefault="004F2460" w:rsidP="003B4578">
      <w:pPr>
        <w:pStyle w:val="Heading2"/>
      </w:pPr>
      <w:r w:rsidRPr="00A806F8">
        <w:t>erection</w:t>
      </w:r>
    </w:p>
    <w:p w14:paraId="6A38E041" w14:textId="516BA4E1" w:rsidR="00313315" w:rsidRPr="00A806F8" w:rsidRDefault="008C041E" w:rsidP="004F5300">
      <w:pPr>
        <w:pStyle w:val="RequirementLevel1"/>
      </w:pPr>
      <w:r w:rsidRPr="00A806F8">
        <w:t xml:space="preserve">Erect cross-laminated </w:t>
      </w:r>
      <w:r w:rsidR="00BC470D">
        <w:t xml:space="preserve">timber </w:t>
      </w:r>
      <w:r w:rsidRPr="00A806F8">
        <w:t>members in accordance with erection drawings issued for construction.</w:t>
      </w:r>
    </w:p>
    <w:p w14:paraId="746C7B7B" w14:textId="335C77F4" w:rsidR="00094407" w:rsidRPr="00A806F8" w:rsidRDefault="008C041E" w:rsidP="004F5300">
      <w:pPr>
        <w:pStyle w:val="RequirementLevel1"/>
      </w:pPr>
      <w:r w:rsidRPr="00A806F8">
        <w:t xml:space="preserve">Temporary bracing during erection is the responsibility of a third-party engineer hired by the installer. Maintain all structural members in place, aligned and leveled, until their integration into the whole building. </w:t>
      </w:r>
    </w:p>
    <w:p w14:paraId="4C016425" w14:textId="13E91D15" w:rsidR="00C85676" w:rsidRPr="00A806F8" w:rsidRDefault="008C041E" w:rsidP="004C560F">
      <w:pPr>
        <w:pStyle w:val="RequirementLevel1"/>
      </w:pPr>
      <w:r w:rsidRPr="00A806F8">
        <w:t xml:space="preserve">Do not exceed the loads specified in the plans issued for construction. If in doubt, </w:t>
      </w:r>
      <w:r w:rsidR="003D33AA">
        <w:t>obtain</w:t>
      </w:r>
      <w:r w:rsidR="007A5648" w:rsidRPr="00A806F8">
        <w:t xml:space="preserve"> authorisation from the engineer or manufacturer. Avoid storing heavy materials such as machinery, masonry, and plasterboard in the same area on the structure. </w:t>
      </w:r>
    </w:p>
    <w:p w14:paraId="4A033993" w14:textId="7C3F17F9" w:rsidR="00641C96" w:rsidRPr="00A806F8" w:rsidRDefault="008767E8" w:rsidP="004C560F">
      <w:pPr>
        <w:pStyle w:val="RequirementLevel1"/>
      </w:pPr>
      <w:r w:rsidRPr="00A806F8">
        <w:lastRenderedPageBreak/>
        <w:t xml:space="preserve">Install members properly, without trimming, cutting or any other modifications. Report any discrepancies to the manufacturer. </w:t>
      </w:r>
    </w:p>
    <w:p w14:paraId="0C44D018" w14:textId="19F8E48B" w:rsidR="003232B6" w:rsidRPr="00A806F8" w:rsidRDefault="0042676F" w:rsidP="003B4578">
      <w:pPr>
        <w:pStyle w:val="Heading2"/>
      </w:pPr>
      <w:r w:rsidRPr="00A806F8">
        <w:t>P</w:t>
      </w:r>
      <w:r w:rsidR="003B4578" w:rsidRPr="00A806F8">
        <w:t>rotection</w:t>
      </w:r>
    </w:p>
    <w:p w14:paraId="24934730" w14:textId="3A6EC639" w:rsidR="009A4FF8" w:rsidRPr="00A806F8" w:rsidRDefault="008C566C" w:rsidP="004F5300">
      <w:pPr>
        <w:pStyle w:val="RequirementLevel1"/>
      </w:pPr>
      <w:r w:rsidRPr="00A806F8">
        <w:t xml:space="preserve">The contractor </w:t>
      </w:r>
      <w:r w:rsidR="006A6449">
        <w:t>shall</w:t>
      </w:r>
      <w:r w:rsidRPr="00A806F8">
        <w:t xml:space="preserve"> define and implement protection </w:t>
      </w:r>
      <w:r w:rsidR="00C43ECB" w:rsidRPr="00A806F8">
        <w:t xml:space="preserve">strategies to protect the work. These strategies </w:t>
      </w:r>
      <w:r w:rsidR="006A6449">
        <w:t>shall</w:t>
      </w:r>
      <w:r w:rsidR="00C43ECB" w:rsidRPr="00A806F8">
        <w:t xml:space="preserve"> comply with the manufacturer’s </w:t>
      </w:r>
      <w:r w:rsidR="00C43ECB" w:rsidRPr="00A806F8">
        <w:rPr>
          <w:color w:val="007A4B"/>
        </w:rPr>
        <w:t xml:space="preserve">[and </w:t>
      </w:r>
      <w:r w:rsidR="005107A2">
        <w:rPr>
          <w:color w:val="007A4B"/>
        </w:rPr>
        <w:t>the C</w:t>
      </w:r>
      <w:r w:rsidR="00C43ECB" w:rsidRPr="00A806F8">
        <w:rPr>
          <w:color w:val="007A4B"/>
        </w:rPr>
        <w:t>onsultant’s]</w:t>
      </w:r>
      <w:r w:rsidR="00C43ECB" w:rsidRPr="00A806F8">
        <w:t xml:space="preserve"> recommendations. </w:t>
      </w:r>
    </w:p>
    <w:p w14:paraId="47C934BB" w14:textId="3D0A4FAE" w:rsidR="006831AB" w:rsidRPr="00A806F8" w:rsidRDefault="00C43ECB" w:rsidP="004F5300">
      <w:pPr>
        <w:pStyle w:val="RequirementLevel1"/>
      </w:pPr>
      <w:r w:rsidRPr="00A806F8">
        <w:t xml:space="preserve">The work </w:t>
      </w:r>
      <w:r w:rsidR="006A6449">
        <w:t>shall</w:t>
      </w:r>
      <w:r w:rsidRPr="00A806F8">
        <w:t xml:space="preserve"> be protected from all forms of physical damage, including:</w:t>
      </w:r>
    </w:p>
    <w:p w14:paraId="4611ACD4" w14:textId="3C79880A" w:rsidR="00210BED" w:rsidRPr="00A806F8" w:rsidRDefault="00C43ECB" w:rsidP="004F5300">
      <w:pPr>
        <w:pStyle w:val="RequirementLevel2"/>
      </w:pPr>
      <w:r w:rsidRPr="00A806F8">
        <w:t>Staining from dirt, adhesives, oils or other contaminants</w:t>
      </w:r>
    </w:p>
    <w:p w14:paraId="1049D16C" w14:textId="578F4C7F" w:rsidR="000852F2" w:rsidRPr="00A806F8" w:rsidRDefault="00C43ECB" w:rsidP="004F5300">
      <w:pPr>
        <w:pStyle w:val="RequirementLevel2"/>
      </w:pPr>
      <w:r w:rsidRPr="00A806F8">
        <w:t>Sun bleaching due to UV exposure</w:t>
      </w:r>
    </w:p>
    <w:p w14:paraId="60942288" w14:textId="645BF1E8" w:rsidR="00EE4586" w:rsidRPr="00A806F8" w:rsidRDefault="00C43ECB" w:rsidP="004F5300">
      <w:pPr>
        <w:pStyle w:val="RequirementLevel2"/>
      </w:pPr>
      <w:r w:rsidRPr="00A806F8">
        <w:t>Impact damage from tools, equipment, or adjacent trades</w:t>
      </w:r>
      <w:r w:rsidR="00627D1C">
        <w:t xml:space="preserve"> </w:t>
      </w:r>
    </w:p>
    <w:p w14:paraId="1E1032E4" w14:textId="77777777" w:rsidR="00B64E3E" w:rsidRPr="00A806F8" w:rsidRDefault="00B64E3E" w:rsidP="00B64E3E">
      <w:pPr>
        <w:pStyle w:val="RequirementLevel1"/>
      </w:pPr>
      <w:r w:rsidRPr="00A806F8">
        <w:t xml:space="preserve">The work </w:t>
      </w:r>
      <w:r>
        <w:t>shall</w:t>
      </w:r>
      <w:r w:rsidRPr="00A806F8">
        <w:t xml:space="preserve"> be </w:t>
      </w:r>
      <w:r>
        <w:t>subject to moisture control measures</w:t>
      </w:r>
      <w:r w:rsidRPr="00A806F8">
        <w:t>, including:</w:t>
      </w:r>
    </w:p>
    <w:p w14:paraId="6E7D1D95" w14:textId="77777777" w:rsidR="00B64E3E" w:rsidRPr="00A806F8" w:rsidRDefault="00B64E3E" w:rsidP="00B64E3E">
      <w:pPr>
        <w:pStyle w:val="RequirementLevel2"/>
      </w:pPr>
      <w:r>
        <w:t>Prevention of w</w:t>
      </w:r>
      <w:r w:rsidRPr="00A806F8">
        <w:t>ater ingress from rain, snow, condensation,</w:t>
      </w:r>
      <w:r>
        <w:t xml:space="preserve"> leaks (plumbing, sprinklers, drains, etc.),</w:t>
      </w:r>
      <w:r w:rsidRPr="00A806F8">
        <w:t xml:space="preserve"> or construction activities</w:t>
      </w:r>
    </w:p>
    <w:p w14:paraId="50E4C547" w14:textId="77777777" w:rsidR="00B64E3E" w:rsidRPr="00A806F8" w:rsidRDefault="00B64E3E" w:rsidP="00B64E3E">
      <w:pPr>
        <w:pStyle w:val="RequirementLevel2"/>
      </w:pPr>
      <w:r>
        <w:t>Verification of the m</w:t>
      </w:r>
      <w:r w:rsidRPr="00A806F8">
        <w:t xml:space="preserve">oisture content </w:t>
      </w:r>
      <w:r>
        <w:t>of materials prior to the installation of any wood covering (finishes, firestopping systems, etc.)</w:t>
      </w:r>
    </w:p>
    <w:p w14:paraId="73712136" w14:textId="77777777" w:rsidR="00B64E3E" w:rsidRPr="00A806F8" w:rsidRDefault="00B64E3E" w:rsidP="00B64E3E">
      <w:pPr>
        <w:pStyle w:val="RequirementLevel2"/>
      </w:pPr>
      <w:r>
        <w:t>Verification of w</w:t>
      </w:r>
      <w:r w:rsidRPr="00A806F8">
        <w:t>aterproofing prior to concrete topping pours</w:t>
      </w:r>
    </w:p>
    <w:p w14:paraId="024E26E1" w14:textId="1B8EB6EE" w:rsidR="00641C96" w:rsidRPr="004C560F" w:rsidRDefault="00A878CC" w:rsidP="00380687">
      <w:pPr>
        <w:pStyle w:val="End"/>
      </w:pPr>
      <w:r w:rsidRPr="00A806F8">
        <w:t>END OF</w:t>
      </w:r>
      <w:r w:rsidR="00B852F7" w:rsidRPr="00A806F8">
        <w:t xml:space="preserve"> SECTION</w:t>
      </w:r>
    </w:p>
    <w:sectPr w:rsidR="00641C96" w:rsidRPr="004C560F" w:rsidSect="00E50EED">
      <w:headerReference w:type="default" r:id="rId8"/>
      <w:footerReference w:type="default" r:id="rId9"/>
      <w:pgSz w:w="12240" w:h="15840" w:code="119"/>
      <w:pgMar w:top="2552" w:right="1021" w:bottom="1418" w:left="1021" w:header="851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818C9" w14:textId="77777777" w:rsidR="000F3EF7" w:rsidRPr="00A806F8" w:rsidRDefault="000F3EF7" w:rsidP="00C274ED">
      <w:pPr>
        <w:spacing w:before="0"/>
      </w:pPr>
      <w:r w:rsidRPr="00A806F8">
        <w:separator/>
      </w:r>
    </w:p>
  </w:endnote>
  <w:endnote w:type="continuationSeparator" w:id="0">
    <w:p w14:paraId="1E23DDEC" w14:textId="77777777" w:rsidR="000F3EF7" w:rsidRPr="00A806F8" w:rsidRDefault="000F3EF7" w:rsidP="00C274ED">
      <w:pPr>
        <w:spacing w:before="0"/>
      </w:pPr>
      <w:r w:rsidRPr="00A806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A02E0" w14:textId="0AE88FAF" w:rsidR="0099305C" w:rsidRPr="003C49C6" w:rsidRDefault="00E50EED" w:rsidP="0099305C">
    <w:pPr>
      <w:jc w:val="center"/>
      <w:rPr>
        <w:sz w:val="14"/>
        <w:szCs w:val="14"/>
        <w:lang w:val="fr-CA"/>
      </w:rPr>
    </w:pPr>
    <w:r w:rsidRPr="00A806F8">
      <w:rPr>
        <w:rFonts w:cs="Arial"/>
        <w:noProof/>
        <w:sz w:val="14"/>
        <w:szCs w:val="14"/>
        <w:lang w:eastAsia="fr-CA"/>
      </w:rPr>
      <w:drawing>
        <wp:anchor distT="0" distB="0" distL="114300" distR="114300" simplePos="0" relativeHeight="251661312" behindDoc="1" locked="1" layoutInCell="0" allowOverlap="1" wp14:anchorId="2A46B82F" wp14:editId="7FB02217">
          <wp:simplePos x="0" y="0"/>
          <wp:positionH relativeFrom="page">
            <wp:posOffset>0</wp:posOffset>
          </wp:positionH>
          <wp:positionV relativeFrom="page">
            <wp:posOffset>8914765</wp:posOffset>
          </wp:positionV>
          <wp:extent cx="2747520" cy="1144800"/>
          <wp:effectExtent l="0" t="0" r="0" b="0"/>
          <wp:wrapNone/>
          <wp:docPr id="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R_012_entete_v2018r0cmyk-portrait-NSmarketing-footer.pd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47520" cy="11448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7C1750" w:rsidRPr="003C49C6">
      <w:rPr>
        <w:sz w:val="14"/>
        <w:szCs w:val="14"/>
        <w:lang w:val="fr-CA"/>
      </w:rPr>
      <w:t>NS-NT20</w:t>
    </w:r>
    <w:r w:rsidR="00796ED9" w:rsidRPr="003C49C6">
      <w:rPr>
        <w:sz w:val="14"/>
        <w:szCs w:val="14"/>
        <w:lang w:val="fr-CA"/>
      </w:rPr>
      <w:t>2</w:t>
    </w:r>
    <w:r w:rsidR="003D70B3">
      <w:rPr>
        <w:sz w:val="14"/>
        <w:szCs w:val="14"/>
        <w:lang w:val="fr-CA"/>
      </w:rPr>
      <w:t>b</w:t>
    </w:r>
    <w:r w:rsidR="007C1750" w:rsidRPr="003C49C6">
      <w:rPr>
        <w:sz w:val="14"/>
        <w:szCs w:val="14"/>
        <w:lang w:val="fr-CA"/>
      </w:rPr>
      <w:t>-</w:t>
    </w:r>
    <w:r w:rsidR="00796ED9" w:rsidRPr="003C49C6">
      <w:rPr>
        <w:sz w:val="14"/>
        <w:szCs w:val="14"/>
        <w:lang w:val="fr-CA"/>
      </w:rPr>
      <w:t>CA-</w:t>
    </w:r>
    <w:r w:rsidR="004635EB" w:rsidRPr="003C49C6">
      <w:rPr>
        <w:sz w:val="14"/>
        <w:szCs w:val="14"/>
        <w:lang w:val="fr-CA"/>
      </w:rPr>
      <w:t>en</w:t>
    </w:r>
    <w:r w:rsidR="007C1750" w:rsidRPr="003C49C6">
      <w:rPr>
        <w:sz w:val="14"/>
        <w:szCs w:val="14"/>
        <w:lang w:val="fr-CA"/>
      </w:rPr>
      <w:t xml:space="preserve"> (</w:t>
    </w:r>
    <w:r w:rsidR="00501594" w:rsidRPr="00A806F8">
      <w:rPr>
        <w:sz w:val="14"/>
        <w:szCs w:val="14"/>
      </w:rPr>
      <w:fldChar w:fldCharType="begin"/>
    </w:r>
    <w:r w:rsidR="00501594" w:rsidRPr="003C49C6">
      <w:rPr>
        <w:sz w:val="14"/>
        <w:szCs w:val="14"/>
        <w:lang w:val="fr-CA"/>
      </w:rPr>
      <w:instrText xml:space="preserve"> PAGE  \* MERGEFORMAT </w:instrText>
    </w:r>
    <w:r w:rsidR="00501594" w:rsidRPr="00A806F8">
      <w:rPr>
        <w:sz w:val="14"/>
        <w:szCs w:val="14"/>
      </w:rPr>
      <w:fldChar w:fldCharType="separate"/>
    </w:r>
    <w:r w:rsidR="00501594" w:rsidRPr="003C49C6">
      <w:rPr>
        <w:sz w:val="14"/>
        <w:szCs w:val="14"/>
        <w:lang w:val="fr-CA"/>
      </w:rPr>
      <w:t>1</w:t>
    </w:r>
    <w:r w:rsidR="00501594" w:rsidRPr="00A806F8">
      <w:rPr>
        <w:sz w:val="14"/>
        <w:szCs w:val="14"/>
      </w:rPr>
      <w:fldChar w:fldCharType="end"/>
    </w:r>
    <w:r w:rsidR="00501594" w:rsidRPr="003C49C6">
      <w:rPr>
        <w:sz w:val="14"/>
        <w:szCs w:val="14"/>
        <w:lang w:val="fr-CA"/>
      </w:rPr>
      <w:t>/</w:t>
    </w:r>
    <w:r w:rsidR="00501594" w:rsidRPr="00A806F8">
      <w:rPr>
        <w:sz w:val="14"/>
        <w:szCs w:val="14"/>
      </w:rPr>
      <w:fldChar w:fldCharType="begin"/>
    </w:r>
    <w:r w:rsidR="00501594" w:rsidRPr="003C49C6">
      <w:rPr>
        <w:sz w:val="14"/>
        <w:szCs w:val="14"/>
        <w:lang w:val="fr-CA"/>
      </w:rPr>
      <w:instrText xml:space="preserve"> SECTIONPAGES  \* MERGEFORMAT </w:instrText>
    </w:r>
    <w:r w:rsidR="00501594" w:rsidRPr="00A806F8">
      <w:rPr>
        <w:sz w:val="14"/>
        <w:szCs w:val="14"/>
      </w:rPr>
      <w:fldChar w:fldCharType="separate"/>
    </w:r>
    <w:r w:rsidR="00960D47">
      <w:rPr>
        <w:noProof/>
        <w:sz w:val="14"/>
        <w:szCs w:val="14"/>
        <w:lang w:val="fr-CA"/>
      </w:rPr>
      <w:t>3</w:t>
    </w:r>
    <w:r w:rsidR="00501594" w:rsidRPr="00A806F8">
      <w:rPr>
        <w:sz w:val="14"/>
        <w:szCs w:val="14"/>
      </w:rPr>
      <w:fldChar w:fldCharType="end"/>
    </w:r>
    <w:r w:rsidR="007C1750" w:rsidRPr="003C49C6">
      <w:rPr>
        <w:sz w:val="14"/>
        <w:szCs w:val="14"/>
        <w:lang w:val="fr-CA"/>
      </w:rPr>
      <w:t>) | Version: 202</w:t>
    </w:r>
    <w:r w:rsidR="002A3E53" w:rsidRPr="003C49C6">
      <w:rPr>
        <w:sz w:val="14"/>
        <w:szCs w:val="14"/>
        <w:lang w:val="fr-CA"/>
      </w:rPr>
      <w:t>6-</w:t>
    </w:r>
    <w:r w:rsidR="00960D47">
      <w:rPr>
        <w:sz w:val="14"/>
        <w:szCs w:val="14"/>
        <w:lang w:val="fr-CA"/>
      </w:rPr>
      <w:t>10-01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6B9FB" w14:textId="77777777" w:rsidR="000F3EF7" w:rsidRPr="00A806F8" w:rsidRDefault="000F3EF7" w:rsidP="00C274ED">
      <w:pPr>
        <w:spacing w:before="0"/>
      </w:pPr>
      <w:r w:rsidRPr="00A806F8">
        <w:separator/>
      </w:r>
    </w:p>
  </w:footnote>
  <w:footnote w:type="continuationSeparator" w:id="0">
    <w:p w14:paraId="0F90D48F" w14:textId="77777777" w:rsidR="000F3EF7" w:rsidRPr="00A806F8" w:rsidRDefault="000F3EF7" w:rsidP="00C274ED">
      <w:pPr>
        <w:spacing w:before="0"/>
      </w:pPr>
      <w:r w:rsidRPr="00A806F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2D99F" w14:textId="02F7FA67" w:rsidR="00C274ED" w:rsidRPr="00A806F8" w:rsidRDefault="00C274ED" w:rsidP="008D7F95">
    <w:pPr>
      <w:pStyle w:val="Header"/>
      <w:tabs>
        <w:tab w:val="clear" w:pos="4320"/>
        <w:tab w:val="clear" w:pos="8640"/>
        <w:tab w:val="left" w:pos="2763"/>
      </w:tabs>
    </w:pPr>
    <w:r w:rsidRPr="00A806F8">
      <w:rPr>
        <w:noProof/>
        <w:lang w:eastAsia="fr-CA"/>
      </w:rPr>
      <w:drawing>
        <wp:anchor distT="0" distB="0" distL="114300" distR="114300" simplePos="0" relativeHeight="251659264" behindDoc="1" locked="1" layoutInCell="0" allowOverlap="1" wp14:anchorId="3E8E6D03" wp14:editId="4532DCE3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2286000" cy="1371600"/>
          <wp:effectExtent l="0" t="0" r="0" b="0"/>
          <wp:wrapNone/>
          <wp:docPr id="13736491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S-003_entete_v2019r0cmyk-portrait-NScorpo-header.pd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0" cy="137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D7F95" w:rsidRPr="00A806F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41BEA"/>
    <w:multiLevelType w:val="multilevel"/>
    <w:tmpl w:val="4BD6B1E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ascii="Courier New" w:hAnsi="Courier New" w:cs="Times New Roman" w:hint="default"/>
        <w:b/>
        <w:i w:val="0"/>
        <w:caps/>
        <w:sz w:val="22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Courier New" w:hAnsi="Courier New" w:cs="Times New Roman" w:hint="default"/>
        <w:b/>
        <w:i w:val="0"/>
        <w:caps/>
        <w:sz w:val="22"/>
      </w:rPr>
    </w:lvl>
    <w:lvl w:ilvl="2">
      <w:start w:val="1"/>
      <w:numFmt w:val="decimal"/>
      <w:lvlText w:val=".%3"/>
      <w:lvlJc w:val="left"/>
      <w:pPr>
        <w:tabs>
          <w:tab w:val="num" w:pos="1259"/>
        </w:tabs>
        <w:ind w:left="720"/>
      </w:pPr>
      <w:rPr>
        <w:rFonts w:ascii="Courier New" w:hAnsi="Courier New" w:cs="Times New Roman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.%4"/>
      <w:lvlJc w:val="left"/>
      <w:pPr>
        <w:tabs>
          <w:tab w:val="num" w:pos="1797"/>
        </w:tabs>
        <w:ind w:left="1797" w:hanging="538"/>
      </w:pPr>
      <w:rPr>
        <w:rFonts w:ascii="Courier New" w:hAnsi="Courier New" w:cs="Times New Roman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.%5"/>
      <w:lvlJc w:val="left"/>
      <w:pPr>
        <w:tabs>
          <w:tab w:val="num" w:pos="2336"/>
        </w:tabs>
        <w:ind w:left="2336" w:hanging="539"/>
      </w:pPr>
      <w:rPr>
        <w:rFonts w:ascii="Courier New" w:hAnsi="Courier New" w:cs="Times New Roman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.%6"/>
      <w:lvlJc w:val="left"/>
      <w:pPr>
        <w:tabs>
          <w:tab w:val="num" w:pos="2875"/>
        </w:tabs>
        <w:ind w:left="2875" w:hanging="539"/>
      </w:pPr>
      <w:rPr>
        <w:rFonts w:ascii="Courier New" w:hAnsi="Courier New" w:cs="Times New Roman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" w15:restartNumberingAfterBreak="0">
    <w:nsid w:val="12031F3D"/>
    <w:multiLevelType w:val="multilevel"/>
    <w:tmpl w:val="793A2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.%4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lvlText w:val="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54E76A0"/>
    <w:multiLevelType w:val="multilevel"/>
    <w:tmpl w:val="DE54EE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62259FE"/>
    <w:multiLevelType w:val="multilevel"/>
    <w:tmpl w:val="2A929B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5" w:hanging="720"/>
      </w:pPr>
      <w:rPr>
        <w:rFonts w:ascii="Arial" w:hAnsi="Arial" w:cs="Arial" w:hint="default"/>
        <w:b w:val="0"/>
        <w:bCs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9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55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91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26746A07"/>
    <w:multiLevelType w:val="multilevel"/>
    <w:tmpl w:val="B05E76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5" w15:restartNumberingAfterBreak="0">
    <w:nsid w:val="2E262B7A"/>
    <w:multiLevelType w:val="hybridMultilevel"/>
    <w:tmpl w:val="1FC4F444"/>
    <w:lvl w:ilvl="0" w:tplc="0C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A06BE8"/>
    <w:multiLevelType w:val="hybridMultilevel"/>
    <w:tmpl w:val="EB32740C"/>
    <w:lvl w:ilvl="0" w:tplc="EDCC6494">
      <w:start w:val="1"/>
      <w:numFmt w:val="decimal"/>
      <w:lvlText w:val=".%1"/>
      <w:lvlJc w:val="left"/>
      <w:pPr>
        <w:ind w:left="144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0E16F2D"/>
    <w:multiLevelType w:val="multilevel"/>
    <w:tmpl w:val="8244E5F2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.%3"/>
      <w:lvlJc w:val="left"/>
      <w:pPr>
        <w:tabs>
          <w:tab w:val="num" w:pos="1418"/>
        </w:tabs>
        <w:ind w:left="1247" w:hanging="567"/>
      </w:pPr>
      <w:rPr>
        <w:rFonts w:hint="default"/>
      </w:rPr>
    </w:lvl>
    <w:lvl w:ilvl="3">
      <w:start w:val="1"/>
      <w:numFmt w:val="decimal"/>
      <w:lvlText w:val=".%4"/>
      <w:lvlJc w:val="left"/>
      <w:pPr>
        <w:tabs>
          <w:tab w:val="num" w:pos="1814"/>
        </w:tabs>
        <w:ind w:left="1814" w:hanging="567"/>
      </w:pPr>
      <w:rPr>
        <w:rFonts w:hint="default"/>
      </w:rPr>
    </w:lvl>
    <w:lvl w:ilvl="4">
      <w:start w:val="1"/>
      <w:numFmt w:val="decimal"/>
      <w:lvlText w:val="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37A27E72"/>
    <w:multiLevelType w:val="multilevel"/>
    <w:tmpl w:val="0C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98120CF"/>
    <w:multiLevelType w:val="multilevel"/>
    <w:tmpl w:val="53568E9A"/>
    <w:lvl w:ilvl="0">
      <w:start w:val="1"/>
      <w:numFmt w:val="decimal"/>
      <w:pStyle w:val="Heading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Zero"/>
      <w:pStyle w:val="Heading2"/>
      <w:lvlText w:val="%1.%2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pStyle w:val="RequirementLevel1"/>
      <w:lvlText w:val=".%3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3">
      <w:start w:val="1"/>
      <w:numFmt w:val="decimal"/>
      <w:pStyle w:val="RequirementLevel2"/>
      <w:lvlText w:val=".%4"/>
      <w:lvlJc w:val="left"/>
      <w:pPr>
        <w:tabs>
          <w:tab w:val="num" w:pos="907"/>
        </w:tabs>
        <w:ind w:left="1361" w:hanging="454"/>
      </w:pPr>
      <w:rPr>
        <w:rFonts w:hint="default"/>
      </w:rPr>
    </w:lvl>
    <w:lvl w:ilvl="4">
      <w:start w:val="1"/>
      <w:numFmt w:val="decimal"/>
      <w:pStyle w:val="RequirementLevel3"/>
      <w:lvlText w:val=".%5"/>
      <w:lvlJc w:val="left"/>
      <w:pPr>
        <w:tabs>
          <w:tab w:val="num" w:pos="1361"/>
        </w:tabs>
        <w:ind w:left="1814" w:hanging="453"/>
      </w:pPr>
      <w:rPr>
        <w:rFonts w:hint="default"/>
      </w:rPr>
    </w:lvl>
    <w:lvl w:ilvl="5">
      <w:start w:val="1"/>
      <w:numFmt w:val="decimal"/>
      <w:pStyle w:val="RequirementLevel4"/>
      <w:lvlText w:val=".%6"/>
      <w:lvlJc w:val="left"/>
      <w:pPr>
        <w:tabs>
          <w:tab w:val="num" w:pos="1814"/>
        </w:tabs>
        <w:ind w:left="2268" w:hanging="454"/>
      </w:pPr>
      <w:rPr>
        <w:rFonts w:hint="default"/>
      </w:rPr>
    </w:lvl>
    <w:lvl w:ilvl="6">
      <w:start w:val="1"/>
      <w:numFmt w:val="decimal"/>
      <w:lvlText w:val="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49AC0B5E"/>
    <w:multiLevelType w:val="multilevel"/>
    <w:tmpl w:val="700016E8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.%3"/>
      <w:lvlJc w:val="left"/>
      <w:pPr>
        <w:tabs>
          <w:tab w:val="num" w:pos="1418"/>
        </w:tabs>
        <w:ind w:left="1247" w:hanging="567"/>
      </w:pPr>
      <w:rPr>
        <w:rFonts w:hint="default"/>
      </w:rPr>
    </w:lvl>
    <w:lvl w:ilvl="3">
      <w:start w:val="1"/>
      <w:numFmt w:val="decimal"/>
      <w:lvlText w:val=".%4"/>
      <w:lvlJc w:val="left"/>
      <w:pPr>
        <w:tabs>
          <w:tab w:val="num" w:pos="1814"/>
        </w:tabs>
        <w:ind w:left="1814" w:hanging="567"/>
      </w:pPr>
      <w:rPr>
        <w:rFonts w:hint="default"/>
      </w:rPr>
    </w:lvl>
    <w:lvl w:ilvl="4">
      <w:start w:val="1"/>
      <w:numFmt w:val="decimal"/>
      <w:lvlText w:val="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49FC1044"/>
    <w:multiLevelType w:val="hybridMultilevel"/>
    <w:tmpl w:val="1A26665A"/>
    <w:lvl w:ilvl="0" w:tplc="0C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1FC7BB1"/>
    <w:multiLevelType w:val="multilevel"/>
    <w:tmpl w:val="793A2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72016A74"/>
    <w:multiLevelType w:val="hybridMultilevel"/>
    <w:tmpl w:val="FE163C6A"/>
    <w:lvl w:ilvl="0" w:tplc="EDCC6494">
      <w:start w:val="1"/>
      <w:numFmt w:val="decimal"/>
      <w:lvlText w:val=".%1"/>
      <w:lvlJc w:val="left"/>
      <w:pPr>
        <w:ind w:left="717" w:hanging="360"/>
      </w:pPr>
      <w:rPr>
        <w:rFonts w:hint="default"/>
      </w:rPr>
    </w:lvl>
    <w:lvl w:ilvl="1" w:tplc="EDCC6494">
      <w:start w:val="1"/>
      <w:numFmt w:val="decimal"/>
      <w:lvlText w:val=".%2"/>
      <w:lvlJc w:val="left"/>
      <w:pPr>
        <w:ind w:left="1437" w:hanging="360"/>
      </w:pPr>
      <w:rPr>
        <w:rFonts w:hint="default"/>
      </w:rPr>
    </w:lvl>
    <w:lvl w:ilvl="2" w:tplc="EDCC6494">
      <w:start w:val="1"/>
      <w:numFmt w:val="decimal"/>
      <w:lvlText w:val=".%3"/>
      <w:lvlJc w:val="left"/>
      <w:pPr>
        <w:ind w:left="2157" w:hanging="180"/>
      </w:pPr>
      <w:rPr>
        <w:rFonts w:hint="default"/>
      </w:rPr>
    </w:lvl>
    <w:lvl w:ilvl="3" w:tplc="0C0C000F" w:tentative="1">
      <w:start w:val="1"/>
      <w:numFmt w:val="decimal"/>
      <w:lvlText w:val="%4."/>
      <w:lvlJc w:val="left"/>
      <w:pPr>
        <w:ind w:left="2877" w:hanging="360"/>
      </w:pPr>
    </w:lvl>
    <w:lvl w:ilvl="4" w:tplc="0C0C0019" w:tentative="1">
      <w:start w:val="1"/>
      <w:numFmt w:val="lowerLetter"/>
      <w:lvlText w:val="%5."/>
      <w:lvlJc w:val="left"/>
      <w:pPr>
        <w:ind w:left="3597" w:hanging="360"/>
      </w:pPr>
    </w:lvl>
    <w:lvl w:ilvl="5" w:tplc="0C0C001B" w:tentative="1">
      <w:start w:val="1"/>
      <w:numFmt w:val="lowerRoman"/>
      <w:lvlText w:val="%6."/>
      <w:lvlJc w:val="right"/>
      <w:pPr>
        <w:ind w:left="4317" w:hanging="180"/>
      </w:pPr>
    </w:lvl>
    <w:lvl w:ilvl="6" w:tplc="0C0C000F" w:tentative="1">
      <w:start w:val="1"/>
      <w:numFmt w:val="decimal"/>
      <w:lvlText w:val="%7."/>
      <w:lvlJc w:val="left"/>
      <w:pPr>
        <w:ind w:left="5037" w:hanging="360"/>
      </w:pPr>
    </w:lvl>
    <w:lvl w:ilvl="7" w:tplc="0C0C0019" w:tentative="1">
      <w:start w:val="1"/>
      <w:numFmt w:val="lowerLetter"/>
      <w:lvlText w:val="%8."/>
      <w:lvlJc w:val="left"/>
      <w:pPr>
        <w:ind w:left="5757" w:hanging="360"/>
      </w:pPr>
    </w:lvl>
    <w:lvl w:ilvl="8" w:tplc="0C0C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2075228575">
    <w:abstractNumId w:val="5"/>
  </w:num>
  <w:num w:numId="2" w16cid:durableId="310986794">
    <w:abstractNumId w:val="12"/>
  </w:num>
  <w:num w:numId="3" w16cid:durableId="1458065356">
    <w:abstractNumId w:val="3"/>
  </w:num>
  <w:num w:numId="4" w16cid:durableId="1134104860">
    <w:abstractNumId w:val="4"/>
  </w:num>
  <w:num w:numId="5" w16cid:durableId="1642727936">
    <w:abstractNumId w:val="2"/>
  </w:num>
  <w:num w:numId="6" w16cid:durableId="1539506612">
    <w:abstractNumId w:val="1"/>
  </w:num>
  <w:num w:numId="7" w16cid:durableId="1431316032">
    <w:abstractNumId w:val="11"/>
  </w:num>
  <w:num w:numId="8" w16cid:durableId="1350374806">
    <w:abstractNumId w:val="13"/>
  </w:num>
  <w:num w:numId="9" w16cid:durableId="539632446">
    <w:abstractNumId w:val="6"/>
  </w:num>
  <w:num w:numId="10" w16cid:durableId="356126461">
    <w:abstractNumId w:val="8"/>
  </w:num>
  <w:num w:numId="11" w16cid:durableId="132901575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31287750">
    <w:abstractNumId w:val="10"/>
  </w:num>
  <w:num w:numId="13" w16cid:durableId="2086680212">
    <w:abstractNumId w:val="0"/>
  </w:num>
  <w:num w:numId="14" w16cid:durableId="1151094516">
    <w:abstractNumId w:val="7"/>
  </w:num>
  <w:num w:numId="15" w16cid:durableId="20732348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139"/>
    <w:rsid w:val="000031A9"/>
    <w:rsid w:val="00004619"/>
    <w:rsid w:val="00004FC3"/>
    <w:rsid w:val="00007131"/>
    <w:rsid w:val="00007322"/>
    <w:rsid w:val="00007DB3"/>
    <w:rsid w:val="000108DA"/>
    <w:rsid w:val="0001668F"/>
    <w:rsid w:val="0001761A"/>
    <w:rsid w:val="000255A1"/>
    <w:rsid w:val="00026634"/>
    <w:rsid w:val="00032BD5"/>
    <w:rsid w:val="0004053D"/>
    <w:rsid w:val="0004264D"/>
    <w:rsid w:val="00044A45"/>
    <w:rsid w:val="000452A9"/>
    <w:rsid w:val="00045A8C"/>
    <w:rsid w:val="00046070"/>
    <w:rsid w:val="0004671B"/>
    <w:rsid w:val="000478B3"/>
    <w:rsid w:val="00047CD2"/>
    <w:rsid w:val="00050213"/>
    <w:rsid w:val="0005024A"/>
    <w:rsid w:val="00057240"/>
    <w:rsid w:val="00063717"/>
    <w:rsid w:val="000649BD"/>
    <w:rsid w:val="00065856"/>
    <w:rsid w:val="00065A5B"/>
    <w:rsid w:val="000668A8"/>
    <w:rsid w:val="00070375"/>
    <w:rsid w:val="0007237F"/>
    <w:rsid w:val="000757D5"/>
    <w:rsid w:val="0007684D"/>
    <w:rsid w:val="00080DD7"/>
    <w:rsid w:val="000815D9"/>
    <w:rsid w:val="00082965"/>
    <w:rsid w:val="000852F2"/>
    <w:rsid w:val="00087B84"/>
    <w:rsid w:val="0009018A"/>
    <w:rsid w:val="00091251"/>
    <w:rsid w:val="00092E3E"/>
    <w:rsid w:val="00093326"/>
    <w:rsid w:val="00094407"/>
    <w:rsid w:val="000953EA"/>
    <w:rsid w:val="000C0E1B"/>
    <w:rsid w:val="000C3923"/>
    <w:rsid w:val="000C55D1"/>
    <w:rsid w:val="000C5624"/>
    <w:rsid w:val="000D1F9F"/>
    <w:rsid w:val="000D1FAF"/>
    <w:rsid w:val="000D73DB"/>
    <w:rsid w:val="000E1E0D"/>
    <w:rsid w:val="000E6D77"/>
    <w:rsid w:val="000E7059"/>
    <w:rsid w:val="000E7CA0"/>
    <w:rsid w:val="000F0271"/>
    <w:rsid w:val="000F3D8E"/>
    <w:rsid w:val="000F3EF7"/>
    <w:rsid w:val="000F5B37"/>
    <w:rsid w:val="000F66F4"/>
    <w:rsid w:val="000F7687"/>
    <w:rsid w:val="00103A37"/>
    <w:rsid w:val="00123E17"/>
    <w:rsid w:val="0012408F"/>
    <w:rsid w:val="001258D9"/>
    <w:rsid w:val="00133204"/>
    <w:rsid w:val="00136730"/>
    <w:rsid w:val="00141039"/>
    <w:rsid w:val="0014661A"/>
    <w:rsid w:val="00150F7E"/>
    <w:rsid w:val="001546BD"/>
    <w:rsid w:val="00154C18"/>
    <w:rsid w:val="00161CA5"/>
    <w:rsid w:val="00163C5C"/>
    <w:rsid w:val="00163D30"/>
    <w:rsid w:val="001643F0"/>
    <w:rsid w:val="00170DA1"/>
    <w:rsid w:val="001717BF"/>
    <w:rsid w:val="001729B7"/>
    <w:rsid w:val="001745F6"/>
    <w:rsid w:val="001756B0"/>
    <w:rsid w:val="00176696"/>
    <w:rsid w:val="00181033"/>
    <w:rsid w:val="00183265"/>
    <w:rsid w:val="00183A38"/>
    <w:rsid w:val="0018737A"/>
    <w:rsid w:val="00191247"/>
    <w:rsid w:val="00194095"/>
    <w:rsid w:val="001957F6"/>
    <w:rsid w:val="00195BEB"/>
    <w:rsid w:val="00196194"/>
    <w:rsid w:val="00197392"/>
    <w:rsid w:val="001A111A"/>
    <w:rsid w:val="001A53F1"/>
    <w:rsid w:val="001A5B6F"/>
    <w:rsid w:val="001B28C8"/>
    <w:rsid w:val="001B3339"/>
    <w:rsid w:val="001C0DB3"/>
    <w:rsid w:val="001C20B1"/>
    <w:rsid w:val="001C511C"/>
    <w:rsid w:val="001C5B2F"/>
    <w:rsid w:val="001C6530"/>
    <w:rsid w:val="001C6560"/>
    <w:rsid w:val="001C7C8F"/>
    <w:rsid w:val="001D1415"/>
    <w:rsid w:val="001D17D7"/>
    <w:rsid w:val="001D2A72"/>
    <w:rsid w:val="001D4C29"/>
    <w:rsid w:val="001D4CCC"/>
    <w:rsid w:val="001D7632"/>
    <w:rsid w:val="001E0F7E"/>
    <w:rsid w:val="001E3930"/>
    <w:rsid w:val="001E46B6"/>
    <w:rsid w:val="001E5759"/>
    <w:rsid w:val="001F5CF5"/>
    <w:rsid w:val="001F65E5"/>
    <w:rsid w:val="002005A3"/>
    <w:rsid w:val="00202AC6"/>
    <w:rsid w:val="00205583"/>
    <w:rsid w:val="00205FAF"/>
    <w:rsid w:val="00210BED"/>
    <w:rsid w:val="00211BE4"/>
    <w:rsid w:val="00212296"/>
    <w:rsid w:val="00213261"/>
    <w:rsid w:val="00213318"/>
    <w:rsid w:val="0021738F"/>
    <w:rsid w:val="00221EF6"/>
    <w:rsid w:val="00224A46"/>
    <w:rsid w:val="00226B0A"/>
    <w:rsid w:val="002278C4"/>
    <w:rsid w:val="0023477F"/>
    <w:rsid w:val="00235510"/>
    <w:rsid w:val="00235753"/>
    <w:rsid w:val="00237C97"/>
    <w:rsid w:val="00246E8A"/>
    <w:rsid w:val="0025278C"/>
    <w:rsid w:val="00254F66"/>
    <w:rsid w:val="0025509B"/>
    <w:rsid w:val="002560B6"/>
    <w:rsid w:val="002563E0"/>
    <w:rsid w:val="002573A4"/>
    <w:rsid w:val="0025769B"/>
    <w:rsid w:val="0026018C"/>
    <w:rsid w:val="00260DD2"/>
    <w:rsid w:val="00261D8B"/>
    <w:rsid w:val="002666F7"/>
    <w:rsid w:val="0027018A"/>
    <w:rsid w:val="00271544"/>
    <w:rsid w:val="00273EBB"/>
    <w:rsid w:val="00276BAD"/>
    <w:rsid w:val="002809FA"/>
    <w:rsid w:val="00280D1B"/>
    <w:rsid w:val="00283812"/>
    <w:rsid w:val="002848F2"/>
    <w:rsid w:val="002907EE"/>
    <w:rsid w:val="00291486"/>
    <w:rsid w:val="00292E08"/>
    <w:rsid w:val="002A25DA"/>
    <w:rsid w:val="002A3E53"/>
    <w:rsid w:val="002A6C14"/>
    <w:rsid w:val="002A778B"/>
    <w:rsid w:val="002B27DE"/>
    <w:rsid w:val="002B28C1"/>
    <w:rsid w:val="002B36CB"/>
    <w:rsid w:val="002B4909"/>
    <w:rsid w:val="002B6F9C"/>
    <w:rsid w:val="002C254F"/>
    <w:rsid w:val="002D304F"/>
    <w:rsid w:val="002D63B6"/>
    <w:rsid w:val="002D7E5E"/>
    <w:rsid w:val="002D7FE0"/>
    <w:rsid w:val="002E05CB"/>
    <w:rsid w:val="002E51F9"/>
    <w:rsid w:val="002E5246"/>
    <w:rsid w:val="002E79BB"/>
    <w:rsid w:val="002E7C47"/>
    <w:rsid w:val="002F1036"/>
    <w:rsid w:val="002F1CD5"/>
    <w:rsid w:val="002F28A1"/>
    <w:rsid w:val="002F3E3C"/>
    <w:rsid w:val="002F54A8"/>
    <w:rsid w:val="002F6A0A"/>
    <w:rsid w:val="00305EB9"/>
    <w:rsid w:val="00307743"/>
    <w:rsid w:val="00311C5E"/>
    <w:rsid w:val="00313315"/>
    <w:rsid w:val="00315A67"/>
    <w:rsid w:val="003168A7"/>
    <w:rsid w:val="00317320"/>
    <w:rsid w:val="003232B6"/>
    <w:rsid w:val="003236BE"/>
    <w:rsid w:val="00326E83"/>
    <w:rsid w:val="003306E9"/>
    <w:rsid w:val="003327B8"/>
    <w:rsid w:val="00333EC9"/>
    <w:rsid w:val="003345A3"/>
    <w:rsid w:val="003458A6"/>
    <w:rsid w:val="00355CBE"/>
    <w:rsid w:val="00357F1D"/>
    <w:rsid w:val="00364B8E"/>
    <w:rsid w:val="00366DFC"/>
    <w:rsid w:val="00370CC3"/>
    <w:rsid w:val="003728DD"/>
    <w:rsid w:val="0037490B"/>
    <w:rsid w:val="00374F44"/>
    <w:rsid w:val="0037605C"/>
    <w:rsid w:val="00377208"/>
    <w:rsid w:val="0038014E"/>
    <w:rsid w:val="00380687"/>
    <w:rsid w:val="0038439E"/>
    <w:rsid w:val="00387294"/>
    <w:rsid w:val="003932F5"/>
    <w:rsid w:val="003956D3"/>
    <w:rsid w:val="0039589C"/>
    <w:rsid w:val="00396987"/>
    <w:rsid w:val="003A4ED2"/>
    <w:rsid w:val="003A530B"/>
    <w:rsid w:val="003A6270"/>
    <w:rsid w:val="003B22B2"/>
    <w:rsid w:val="003B2AA6"/>
    <w:rsid w:val="003B4578"/>
    <w:rsid w:val="003B5261"/>
    <w:rsid w:val="003B5435"/>
    <w:rsid w:val="003B5D70"/>
    <w:rsid w:val="003C019E"/>
    <w:rsid w:val="003C1AB9"/>
    <w:rsid w:val="003C4386"/>
    <w:rsid w:val="003C49C6"/>
    <w:rsid w:val="003C74DA"/>
    <w:rsid w:val="003C7C6B"/>
    <w:rsid w:val="003D1460"/>
    <w:rsid w:val="003D1970"/>
    <w:rsid w:val="003D33AA"/>
    <w:rsid w:val="003D3C4E"/>
    <w:rsid w:val="003D70B3"/>
    <w:rsid w:val="003D7D61"/>
    <w:rsid w:val="003E0287"/>
    <w:rsid w:val="003E134B"/>
    <w:rsid w:val="003E135E"/>
    <w:rsid w:val="003E19D6"/>
    <w:rsid w:val="003E344D"/>
    <w:rsid w:val="003E5AAB"/>
    <w:rsid w:val="003E5FD7"/>
    <w:rsid w:val="003E743A"/>
    <w:rsid w:val="003E747B"/>
    <w:rsid w:val="003F0FDC"/>
    <w:rsid w:val="003F2CA6"/>
    <w:rsid w:val="003F40A9"/>
    <w:rsid w:val="003F6DA6"/>
    <w:rsid w:val="003F7AB7"/>
    <w:rsid w:val="0040008A"/>
    <w:rsid w:val="00401B6C"/>
    <w:rsid w:val="00401C11"/>
    <w:rsid w:val="00402EB0"/>
    <w:rsid w:val="00406023"/>
    <w:rsid w:val="00414195"/>
    <w:rsid w:val="0041472F"/>
    <w:rsid w:val="00415E2D"/>
    <w:rsid w:val="004241A8"/>
    <w:rsid w:val="00424FF4"/>
    <w:rsid w:val="0042676F"/>
    <w:rsid w:val="004303C3"/>
    <w:rsid w:val="00431C4F"/>
    <w:rsid w:val="0043236C"/>
    <w:rsid w:val="00447F2D"/>
    <w:rsid w:val="004520D2"/>
    <w:rsid w:val="00452735"/>
    <w:rsid w:val="00455F5D"/>
    <w:rsid w:val="004569E9"/>
    <w:rsid w:val="00460F24"/>
    <w:rsid w:val="004635EB"/>
    <w:rsid w:val="004652AD"/>
    <w:rsid w:val="0046571C"/>
    <w:rsid w:val="00470700"/>
    <w:rsid w:val="004735B3"/>
    <w:rsid w:val="00477B6A"/>
    <w:rsid w:val="004814E2"/>
    <w:rsid w:val="00485781"/>
    <w:rsid w:val="00490F6D"/>
    <w:rsid w:val="00491DE7"/>
    <w:rsid w:val="00496C72"/>
    <w:rsid w:val="004A06FF"/>
    <w:rsid w:val="004A2E84"/>
    <w:rsid w:val="004A3372"/>
    <w:rsid w:val="004A4098"/>
    <w:rsid w:val="004A588F"/>
    <w:rsid w:val="004B2053"/>
    <w:rsid w:val="004B30C4"/>
    <w:rsid w:val="004B412E"/>
    <w:rsid w:val="004C0143"/>
    <w:rsid w:val="004C4C85"/>
    <w:rsid w:val="004C560F"/>
    <w:rsid w:val="004D123A"/>
    <w:rsid w:val="004D6796"/>
    <w:rsid w:val="004E6D73"/>
    <w:rsid w:val="004E7C97"/>
    <w:rsid w:val="004F0C53"/>
    <w:rsid w:val="004F2460"/>
    <w:rsid w:val="004F5300"/>
    <w:rsid w:val="004F7143"/>
    <w:rsid w:val="00501594"/>
    <w:rsid w:val="0050246B"/>
    <w:rsid w:val="00504BEE"/>
    <w:rsid w:val="00505652"/>
    <w:rsid w:val="00506541"/>
    <w:rsid w:val="005107A2"/>
    <w:rsid w:val="00514044"/>
    <w:rsid w:val="0051570F"/>
    <w:rsid w:val="005158C0"/>
    <w:rsid w:val="00515979"/>
    <w:rsid w:val="00515A2D"/>
    <w:rsid w:val="00515CF1"/>
    <w:rsid w:val="00517467"/>
    <w:rsid w:val="00521B3F"/>
    <w:rsid w:val="0052473D"/>
    <w:rsid w:val="00535680"/>
    <w:rsid w:val="00535E6B"/>
    <w:rsid w:val="0053682C"/>
    <w:rsid w:val="005410F2"/>
    <w:rsid w:val="00541918"/>
    <w:rsid w:val="005505EF"/>
    <w:rsid w:val="00565150"/>
    <w:rsid w:val="005757B4"/>
    <w:rsid w:val="00576ED9"/>
    <w:rsid w:val="00577303"/>
    <w:rsid w:val="005804B3"/>
    <w:rsid w:val="0058229A"/>
    <w:rsid w:val="00582B81"/>
    <w:rsid w:val="00584645"/>
    <w:rsid w:val="0059093E"/>
    <w:rsid w:val="00592A31"/>
    <w:rsid w:val="00593B0A"/>
    <w:rsid w:val="005946ED"/>
    <w:rsid w:val="00594D4D"/>
    <w:rsid w:val="005A1E33"/>
    <w:rsid w:val="005A6001"/>
    <w:rsid w:val="005B0942"/>
    <w:rsid w:val="005B12F9"/>
    <w:rsid w:val="005B1A4A"/>
    <w:rsid w:val="005B449C"/>
    <w:rsid w:val="005B47AB"/>
    <w:rsid w:val="005C06AA"/>
    <w:rsid w:val="005C1D37"/>
    <w:rsid w:val="005C4DFB"/>
    <w:rsid w:val="005C4F4F"/>
    <w:rsid w:val="005D070D"/>
    <w:rsid w:val="005D0BA7"/>
    <w:rsid w:val="005D277B"/>
    <w:rsid w:val="005D4A62"/>
    <w:rsid w:val="005D4BE7"/>
    <w:rsid w:val="005E0A95"/>
    <w:rsid w:val="005E1F03"/>
    <w:rsid w:val="005E209A"/>
    <w:rsid w:val="005E23F2"/>
    <w:rsid w:val="005E4BF6"/>
    <w:rsid w:val="005E5634"/>
    <w:rsid w:val="005E7374"/>
    <w:rsid w:val="005E7FE0"/>
    <w:rsid w:val="005F33DD"/>
    <w:rsid w:val="005F3529"/>
    <w:rsid w:val="005F4AC3"/>
    <w:rsid w:val="00602633"/>
    <w:rsid w:val="00606202"/>
    <w:rsid w:val="006073A0"/>
    <w:rsid w:val="00607A0E"/>
    <w:rsid w:val="0061280E"/>
    <w:rsid w:val="006246C5"/>
    <w:rsid w:val="006247DF"/>
    <w:rsid w:val="00624980"/>
    <w:rsid w:val="00627D1C"/>
    <w:rsid w:val="00630033"/>
    <w:rsid w:val="00631ADE"/>
    <w:rsid w:val="00632A6E"/>
    <w:rsid w:val="00632B30"/>
    <w:rsid w:val="00634756"/>
    <w:rsid w:val="006376EA"/>
    <w:rsid w:val="00637ABE"/>
    <w:rsid w:val="00641C96"/>
    <w:rsid w:val="0064231A"/>
    <w:rsid w:val="006427EB"/>
    <w:rsid w:val="00642B43"/>
    <w:rsid w:val="00644F3C"/>
    <w:rsid w:val="006460DE"/>
    <w:rsid w:val="0065026C"/>
    <w:rsid w:val="0065036D"/>
    <w:rsid w:val="0065224E"/>
    <w:rsid w:val="00656485"/>
    <w:rsid w:val="00657883"/>
    <w:rsid w:val="006710D4"/>
    <w:rsid w:val="00671270"/>
    <w:rsid w:val="00675523"/>
    <w:rsid w:val="006831AB"/>
    <w:rsid w:val="00683DF8"/>
    <w:rsid w:val="00684C2E"/>
    <w:rsid w:val="00696E21"/>
    <w:rsid w:val="006A027B"/>
    <w:rsid w:val="006A0BF6"/>
    <w:rsid w:val="006A0CBA"/>
    <w:rsid w:val="006A6449"/>
    <w:rsid w:val="006A7B65"/>
    <w:rsid w:val="006B1F87"/>
    <w:rsid w:val="006B458D"/>
    <w:rsid w:val="006C14CE"/>
    <w:rsid w:val="006C380F"/>
    <w:rsid w:val="006C39F8"/>
    <w:rsid w:val="006C4327"/>
    <w:rsid w:val="006D0A06"/>
    <w:rsid w:val="006D5BCF"/>
    <w:rsid w:val="006D6D3F"/>
    <w:rsid w:val="006E016D"/>
    <w:rsid w:val="006E0DE7"/>
    <w:rsid w:val="006E1363"/>
    <w:rsid w:val="006E1CF5"/>
    <w:rsid w:val="006E2F99"/>
    <w:rsid w:val="006E3E0E"/>
    <w:rsid w:val="006E7219"/>
    <w:rsid w:val="006F1A5D"/>
    <w:rsid w:val="006F3738"/>
    <w:rsid w:val="006F4D86"/>
    <w:rsid w:val="006F568D"/>
    <w:rsid w:val="006F5DF3"/>
    <w:rsid w:val="00705570"/>
    <w:rsid w:val="00713B3E"/>
    <w:rsid w:val="00720FE6"/>
    <w:rsid w:val="007222F4"/>
    <w:rsid w:val="007242EA"/>
    <w:rsid w:val="007255FA"/>
    <w:rsid w:val="00731FF1"/>
    <w:rsid w:val="00735301"/>
    <w:rsid w:val="00735B31"/>
    <w:rsid w:val="00735EC0"/>
    <w:rsid w:val="00741B90"/>
    <w:rsid w:val="007471CD"/>
    <w:rsid w:val="00750954"/>
    <w:rsid w:val="00751568"/>
    <w:rsid w:val="007527A9"/>
    <w:rsid w:val="00754DAA"/>
    <w:rsid w:val="007567A2"/>
    <w:rsid w:val="007611E4"/>
    <w:rsid w:val="00770FA3"/>
    <w:rsid w:val="007723F8"/>
    <w:rsid w:val="00772FAA"/>
    <w:rsid w:val="0077372F"/>
    <w:rsid w:val="00775240"/>
    <w:rsid w:val="007759A4"/>
    <w:rsid w:val="007772D4"/>
    <w:rsid w:val="007809E1"/>
    <w:rsid w:val="00781246"/>
    <w:rsid w:val="007840A6"/>
    <w:rsid w:val="00784C2A"/>
    <w:rsid w:val="00785204"/>
    <w:rsid w:val="007866CC"/>
    <w:rsid w:val="00786CA1"/>
    <w:rsid w:val="00787D72"/>
    <w:rsid w:val="00793132"/>
    <w:rsid w:val="00794C56"/>
    <w:rsid w:val="00796ED9"/>
    <w:rsid w:val="007A1CAC"/>
    <w:rsid w:val="007A1EAA"/>
    <w:rsid w:val="007A2EF1"/>
    <w:rsid w:val="007A2F0D"/>
    <w:rsid w:val="007A3F19"/>
    <w:rsid w:val="007A5648"/>
    <w:rsid w:val="007A6812"/>
    <w:rsid w:val="007B5889"/>
    <w:rsid w:val="007B5D8F"/>
    <w:rsid w:val="007B61DD"/>
    <w:rsid w:val="007B7F9D"/>
    <w:rsid w:val="007C11FB"/>
    <w:rsid w:val="007C1750"/>
    <w:rsid w:val="007C28D4"/>
    <w:rsid w:val="007D5ADA"/>
    <w:rsid w:val="007E2A6B"/>
    <w:rsid w:val="007E30FB"/>
    <w:rsid w:val="007E5529"/>
    <w:rsid w:val="007F1F79"/>
    <w:rsid w:val="007F2C85"/>
    <w:rsid w:val="00801A28"/>
    <w:rsid w:val="00802AF0"/>
    <w:rsid w:val="0080747B"/>
    <w:rsid w:val="00820A3B"/>
    <w:rsid w:val="00820C32"/>
    <w:rsid w:val="00820FF7"/>
    <w:rsid w:val="0082607D"/>
    <w:rsid w:val="00827640"/>
    <w:rsid w:val="00830730"/>
    <w:rsid w:val="008315FA"/>
    <w:rsid w:val="008331E5"/>
    <w:rsid w:val="00837F72"/>
    <w:rsid w:val="00843096"/>
    <w:rsid w:val="00845E38"/>
    <w:rsid w:val="00852DC7"/>
    <w:rsid w:val="008542EE"/>
    <w:rsid w:val="0085608B"/>
    <w:rsid w:val="008607B6"/>
    <w:rsid w:val="0086281F"/>
    <w:rsid w:val="00862AEB"/>
    <w:rsid w:val="008647F6"/>
    <w:rsid w:val="00867F1B"/>
    <w:rsid w:val="008723F3"/>
    <w:rsid w:val="00872ED0"/>
    <w:rsid w:val="0087332B"/>
    <w:rsid w:val="00873F4F"/>
    <w:rsid w:val="00874DA4"/>
    <w:rsid w:val="00876573"/>
    <w:rsid w:val="008767E8"/>
    <w:rsid w:val="00877806"/>
    <w:rsid w:val="00884F43"/>
    <w:rsid w:val="0089045F"/>
    <w:rsid w:val="00891586"/>
    <w:rsid w:val="00894ED2"/>
    <w:rsid w:val="00895AF7"/>
    <w:rsid w:val="00896015"/>
    <w:rsid w:val="00897176"/>
    <w:rsid w:val="008A0F2E"/>
    <w:rsid w:val="008A2039"/>
    <w:rsid w:val="008A453B"/>
    <w:rsid w:val="008A5693"/>
    <w:rsid w:val="008B2E45"/>
    <w:rsid w:val="008B5D7E"/>
    <w:rsid w:val="008B73BC"/>
    <w:rsid w:val="008C041E"/>
    <w:rsid w:val="008C53DA"/>
    <w:rsid w:val="008C566C"/>
    <w:rsid w:val="008D08C9"/>
    <w:rsid w:val="008D2312"/>
    <w:rsid w:val="008D4301"/>
    <w:rsid w:val="008D4D58"/>
    <w:rsid w:val="008D7F95"/>
    <w:rsid w:val="008E1D1D"/>
    <w:rsid w:val="008E2B9C"/>
    <w:rsid w:val="008E4A94"/>
    <w:rsid w:val="008E675C"/>
    <w:rsid w:val="008F3564"/>
    <w:rsid w:val="008F3A9F"/>
    <w:rsid w:val="008F5DA4"/>
    <w:rsid w:val="008F784F"/>
    <w:rsid w:val="00901236"/>
    <w:rsid w:val="00901264"/>
    <w:rsid w:val="0090319D"/>
    <w:rsid w:val="0090425A"/>
    <w:rsid w:val="00904BAB"/>
    <w:rsid w:val="00904EE8"/>
    <w:rsid w:val="009056DB"/>
    <w:rsid w:val="00907883"/>
    <w:rsid w:val="0091555C"/>
    <w:rsid w:val="00915D37"/>
    <w:rsid w:val="00917770"/>
    <w:rsid w:val="009229B9"/>
    <w:rsid w:val="00922D0E"/>
    <w:rsid w:val="00923F6F"/>
    <w:rsid w:val="0093293F"/>
    <w:rsid w:val="00933233"/>
    <w:rsid w:val="009348B9"/>
    <w:rsid w:val="00934E0A"/>
    <w:rsid w:val="009360CE"/>
    <w:rsid w:val="009367E8"/>
    <w:rsid w:val="00940A8C"/>
    <w:rsid w:val="00943EAA"/>
    <w:rsid w:val="00946EB5"/>
    <w:rsid w:val="0095159A"/>
    <w:rsid w:val="00953B73"/>
    <w:rsid w:val="0095701B"/>
    <w:rsid w:val="0095750B"/>
    <w:rsid w:val="0096018C"/>
    <w:rsid w:val="00960946"/>
    <w:rsid w:val="00960D47"/>
    <w:rsid w:val="00962F4D"/>
    <w:rsid w:val="009642A3"/>
    <w:rsid w:val="00964F9C"/>
    <w:rsid w:val="009652E2"/>
    <w:rsid w:val="00966058"/>
    <w:rsid w:val="00973646"/>
    <w:rsid w:val="009772C1"/>
    <w:rsid w:val="00977710"/>
    <w:rsid w:val="009822EA"/>
    <w:rsid w:val="009827C4"/>
    <w:rsid w:val="009843C3"/>
    <w:rsid w:val="009905C3"/>
    <w:rsid w:val="00992882"/>
    <w:rsid w:val="0099305C"/>
    <w:rsid w:val="00995D30"/>
    <w:rsid w:val="00997249"/>
    <w:rsid w:val="009A2444"/>
    <w:rsid w:val="009A4FF8"/>
    <w:rsid w:val="009B1FA4"/>
    <w:rsid w:val="009C169C"/>
    <w:rsid w:val="009C43C8"/>
    <w:rsid w:val="009C7731"/>
    <w:rsid w:val="009D083D"/>
    <w:rsid w:val="009D1796"/>
    <w:rsid w:val="009D2718"/>
    <w:rsid w:val="009D50A1"/>
    <w:rsid w:val="009D7604"/>
    <w:rsid w:val="009E175A"/>
    <w:rsid w:val="009E3826"/>
    <w:rsid w:val="009F0E81"/>
    <w:rsid w:val="009F1EAA"/>
    <w:rsid w:val="009F5B08"/>
    <w:rsid w:val="009F6835"/>
    <w:rsid w:val="00A0442A"/>
    <w:rsid w:val="00A1078C"/>
    <w:rsid w:val="00A118DF"/>
    <w:rsid w:val="00A11A26"/>
    <w:rsid w:val="00A13098"/>
    <w:rsid w:val="00A21B0E"/>
    <w:rsid w:val="00A21DFD"/>
    <w:rsid w:val="00A222D3"/>
    <w:rsid w:val="00A24C60"/>
    <w:rsid w:val="00A25785"/>
    <w:rsid w:val="00A27733"/>
    <w:rsid w:val="00A30264"/>
    <w:rsid w:val="00A3644B"/>
    <w:rsid w:val="00A36728"/>
    <w:rsid w:val="00A40868"/>
    <w:rsid w:val="00A41025"/>
    <w:rsid w:val="00A41850"/>
    <w:rsid w:val="00A42FBD"/>
    <w:rsid w:val="00A5559C"/>
    <w:rsid w:val="00A56BC9"/>
    <w:rsid w:val="00A56F2C"/>
    <w:rsid w:val="00A62224"/>
    <w:rsid w:val="00A62F92"/>
    <w:rsid w:val="00A63253"/>
    <w:rsid w:val="00A63471"/>
    <w:rsid w:val="00A67FE9"/>
    <w:rsid w:val="00A708B1"/>
    <w:rsid w:val="00A71A94"/>
    <w:rsid w:val="00A72858"/>
    <w:rsid w:val="00A73778"/>
    <w:rsid w:val="00A744A1"/>
    <w:rsid w:val="00A747B8"/>
    <w:rsid w:val="00A76E3B"/>
    <w:rsid w:val="00A76E75"/>
    <w:rsid w:val="00A779D2"/>
    <w:rsid w:val="00A806F8"/>
    <w:rsid w:val="00A82F43"/>
    <w:rsid w:val="00A8300A"/>
    <w:rsid w:val="00A878CC"/>
    <w:rsid w:val="00A97A4E"/>
    <w:rsid w:val="00AA3139"/>
    <w:rsid w:val="00AA3B98"/>
    <w:rsid w:val="00AA5C7C"/>
    <w:rsid w:val="00AB185C"/>
    <w:rsid w:val="00AB5068"/>
    <w:rsid w:val="00AC5DD4"/>
    <w:rsid w:val="00AC7191"/>
    <w:rsid w:val="00AD45C4"/>
    <w:rsid w:val="00AD5503"/>
    <w:rsid w:val="00AE0487"/>
    <w:rsid w:val="00AE2CAF"/>
    <w:rsid w:val="00AE2EFE"/>
    <w:rsid w:val="00AE7EB2"/>
    <w:rsid w:val="00AE7F4D"/>
    <w:rsid w:val="00AF25B3"/>
    <w:rsid w:val="00AF26BB"/>
    <w:rsid w:val="00AF31A5"/>
    <w:rsid w:val="00AF3F71"/>
    <w:rsid w:val="00AF56D4"/>
    <w:rsid w:val="00AF58C7"/>
    <w:rsid w:val="00AF5B03"/>
    <w:rsid w:val="00B00CE9"/>
    <w:rsid w:val="00B020DA"/>
    <w:rsid w:val="00B03D64"/>
    <w:rsid w:val="00B044DF"/>
    <w:rsid w:val="00B056D2"/>
    <w:rsid w:val="00B06A05"/>
    <w:rsid w:val="00B1395C"/>
    <w:rsid w:val="00B261C0"/>
    <w:rsid w:val="00B31BD2"/>
    <w:rsid w:val="00B32291"/>
    <w:rsid w:val="00B32CFF"/>
    <w:rsid w:val="00B421C8"/>
    <w:rsid w:val="00B42BC9"/>
    <w:rsid w:val="00B434DA"/>
    <w:rsid w:val="00B435DA"/>
    <w:rsid w:val="00B44461"/>
    <w:rsid w:val="00B460ED"/>
    <w:rsid w:val="00B605A5"/>
    <w:rsid w:val="00B64E3E"/>
    <w:rsid w:val="00B66D58"/>
    <w:rsid w:val="00B71608"/>
    <w:rsid w:val="00B731A8"/>
    <w:rsid w:val="00B75E56"/>
    <w:rsid w:val="00B765D9"/>
    <w:rsid w:val="00B76692"/>
    <w:rsid w:val="00B76697"/>
    <w:rsid w:val="00B76FA3"/>
    <w:rsid w:val="00B835AB"/>
    <w:rsid w:val="00B84107"/>
    <w:rsid w:val="00B847F1"/>
    <w:rsid w:val="00B852F7"/>
    <w:rsid w:val="00B8566E"/>
    <w:rsid w:val="00B85EA3"/>
    <w:rsid w:val="00B86109"/>
    <w:rsid w:val="00B8779F"/>
    <w:rsid w:val="00B87845"/>
    <w:rsid w:val="00B91AC4"/>
    <w:rsid w:val="00B939CA"/>
    <w:rsid w:val="00B95A49"/>
    <w:rsid w:val="00BA1E8C"/>
    <w:rsid w:val="00BA3772"/>
    <w:rsid w:val="00BA4114"/>
    <w:rsid w:val="00BA4830"/>
    <w:rsid w:val="00BB1D07"/>
    <w:rsid w:val="00BC1414"/>
    <w:rsid w:val="00BC470D"/>
    <w:rsid w:val="00BC4764"/>
    <w:rsid w:val="00BD41C2"/>
    <w:rsid w:val="00BD432C"/>
    <w:rsid w:val="00BD48A8"/>
    <w:rsid w:val="00BD4C7D"/>
    <w:rsid w:val="00BE302B"/>
    <w:rsid w:val="00BE4176"/>
    <w:rsid w:val="00BF18F0"/>
    <w:rsid w:val="00BF24B3"/>
    <w:rsid w:val="00BF2A2E"/>
    <w:rsid w:val="00BF54D5"/>
    <w:rsid w:val="00BF6522"/>
    <w:rsid w:val="00BF678F"/>
    <w:rsid w:val="00BF7EEA"/>
    <w:rsid w:val="00C004B6"/>
    <w:rsid w:val="00C0070D"/>
    <w:rsid w:val="00C044AD"/>
    <w:rsid w:val="00C14B00"/>
    <w:rsid w:val="00C15865"/>
    <w:rsid w:val="00C16D7E"/>
    <w:rsid w:val="00C179D8"/>
    <w:rsid w:val="00C21546"/>
    <w:rsid w:val="00C24BE4"/>
    <w:rsid w:val="00C274ED"/>
    <w:rsid w:val="00C32F5F"/>
    <w:rsid w:val="00C33C9D"/>
    <w:rsid w:val="00C352C4"/>
    <w:rsid w:val="00C362D7"/>
    <w:rsid w:val="00C3681D"/>
    <w:rsid w:val="00C37389"/>
    <w:rsid w:val="00C37ADD"/>
    <w:rsid w:val="00C4057C"/>
    <w:rsid w:val="00C41E8E"/>
    <w:rsid w:val="00C42312"/>
    <w:rsid w:val="00C43166"/>
    <w:rsid w:val="00C43ECB"/>
    <w:rsid w:val="00C46C63"/>
    <w:rsid w:val="00C51D83"/>
    <w:rsid w:val="00C54566"/>
    <w:rsid w:val="00C56918"/>
    <w:rsid w:val="00C57CCA"/>
    <w:rsid w:val="00C61DEF"/>
    <w:rsid w:val="00C62E2F"/>
    <w:rsid w:val="00C67BA1"/>
    <w:rsid w:val="00C762B7"/>
    <w:rsid w:val="00C82D0A"/>
    <w:rsid w:val="00C82E2A"/>
    <w:rsid w:val="00C85676"/>
    <w:rsid w:val="00C8784E"/>
    <w:rsid w:val="00C90441"/>
    <w:rsid w:val="00C91A6F"/>
    <w:rsid w:val="00C94FA4"/>
    <w:rsid w:val="00C9517A"/>
    <w:rsid w:val="00CA04BD"/>
    <w:rsid w:val="00CA5641"/>
    <w:rsid w:val="00CB4602"/>
    <w:rsid w:val="00CB524C"/>
    <w:rsid w:val="00CB730A"/>
    <w:rsid w:val="00CB7694"/>
    <w:rsid w:val="00CC44CD"/>
    <w:rsid w:val="00CC60F0"/>
    <w:rsid w:val="00CC7E98"/>
    <w:rsid w:val="00CD1045"/>
    <w:rsid w:val="00CD29E5"/>
    <w:rsid w:val="00CD40D8"/>
    <w:rsid w:val="00CD560E"/>
    <w:rsid w:val="00CD58EE"/>
    <w:rsid w:val="00CD6520"/>
    <w:rsid w:val="00CD6D02"/>
    <w:rsid w:val="00CE1F25"/>
    <w:rsid w:val="00CE2B1F"/>
    <w:rsid w:val="00CE57BE"/>
    <w:rsid w:val="00CF38B0"/>
    <w:rsid w:val="00CF66EC"/>
    <w:rsid w:val="00D02A32"/>
    <w:rsid w:val="00D02F03"/>
    <w:rsid w:val="00D036D5"/>
    <w:rsid w:val="00D13A3E"/>
    <w:rsid w:val="00D150D5"/>
    <w:rsid w:val="00D16862"/>
    <w:rsid w:val="00D17B07"/>
    <w:rsid w:val="00D17DBB"/>
    <w:rsid w:val="00D24F84"/>
    <w:rsid w:val="00D3257C"/>
    <w:rsid w:val="00D3326B"/>
    <w:rsid w:val="00D360EA"/>
    <w:rsid w:val="00D43871"/>
    <w:rsid w:val="00D443D8"/>
    <w:rsid w:val="00D44D92"/>
    <w:rsid w:val="00D505EF"/>
    <w:rsid w:val="00D5252B"/>
    <w:rsid w:val="00D55E07"/>
    <w:rsid w:val="00D63C35"/>
    <w:rsid w:val="00D65547"/>
    <w:rsid w:val="00D707F5"/>
    <w:rsid w:val="00D752A7"/>
    <w:rsid w:val="00D769FE"/>
    <w:rsid w:val="00D77768"/>
    <w:rsid w:val="00D80D3D"/>
    <w:rsid w:val="00D834E4"/>
    <w:rsid w:val="00D838B8"/>
    <w:rsid w:val="00D87C82"/>
    <w:rsid w:val="00D94344"/>
    <w:rsid w:val="00D95363"/>
    <w:rsid w:val="00D9631C"/>
    <w:rsid w:val="00DA2110"/>
    <w:rsid w:val="00DA53B9"/>
    <w:rsid w:val="00DA7520"/>
    <w:rsid w:val="00DA793D"/>
    <w:rsid w:val="00DB4868"/>
    <w:rsid w:val="00DB7921"/>
    <w:rsid w:val="00DC0222"/>
    <w:rsid w:val="00DC0B1C"/>
    <w:rsid w:val="00DC1C20"/>
    <w:rsid w:val="00DC5E82"/>
    <w:rsid w:val="00DC699E"/>
    <w:rsid w:val="00DC6E24"/>
    <w:rsid w:val="00DD4292"/>
    <w:rsid w:val="00DD66AA"/>
    <w:rsid w:val="00DD75E9"/>
    <w:rsid w:val="00DD7E76"/>
    <w:rsid w:val="00DE1D4D"/>
    <w:rsid w:val="00DE6C44"/>
    <w:rsid w:val="00DE708F"/>
    <w:rsid w:val="00DE7687"/>
    <w:rsid w:val="00DF7F51"/>
    <w:rsid w:val="00E01350"/>
    <w:rsid w:val="00E07466"/>
    <w:rsid w:val="00E12E85"/>
    <w:rsid w:val="00E13905"/>
    <w:rsid w:val="00E146EC"/>
    <w:rsid w:val="00E152F7"/>
    <w:rsid w:val="00E155E2"/>
    <w:rsid w:val="00E15D92"/>
    <w:rsid w:val="00E16841"/>
    <w:rsid w:val="00E16952"/>
    <w:rsid w:val="00E209F5"/>
    <w:rsid w:val="00E3509A"/>
    <w:rsid w:val="00E44580"/>
    <w:rsid w:val="00E468D8"/>
    <w:rsid w:val="00E50EED"/>
    <w:rsid w:val="00E516F3"/>
    <w:rsid w:val="00E52087"/>
    <w:rsid w:val="00E52AEE"/>
    <w:rsid w:val="00E548B8"/>
    <w:rsid w:val="00E54F65"/>
    <w:rsid w:val="00E5721C"/>
    <w:rsid w:val="00E600D2"/>
    <w:rsid w:val="00E65896"/>
    <w:rsid w:val="00E66514"/>
    <w:rsid w:val="00E66A2C"/>
    <w:rsid w:val="00E71AFB"/>
    <w:rsid w:val="00E76182"/>
    <w:rsid w:val="00E763EA"/>
    <w:rsid w:val="00E76B55"/>
    <w:rsid w:val="00E81F60"/>
    <w:rsid w:val="00E830CE"/>
    <w:rsid w:val="00E86383"/>
    <w:rsid w:val="00E93F0A"/>
    <w:rsid w:val="00EA3658"/>
    <w:rsid w:val="00EA41F0"/>
    <w:rsid w:val="00EB3318"/>
    <w:rsid w:val="00EB4F0F"/>
    <w:rsid w:val="00EB4FEC"/>
    <w:rsid w:val="00EB6047"/>
    <w:rsid w:val="00EC14D9"/>
    <w:rsid w:val="00EC1566"/>
    <w:rsid w:val="00EC35BF"/>
    <w:rsid w:val="00EC3DB6"/>
    <w:rsid w:val="00EC4000"/>
    <w:rsid w:val="00EC4BF4"/>
    <w:rsid w:val="00EC6461"/>
    <w:rsid w:val="00ED09DB"/>
    <w:rsid w:val="00ED2D36"/>
    <w:rsid w:val="00ED3C89"/>
    <w:rsid w:val="00ED3E96"/>
    <w:rsid w:val="00EE0FC5"/>
    <w:rsid w:val="00EE185A"/>
    <w:rsid w:val="00EE43A2"/>
    <w:rsid w:val="00EE4586"/>
    <w:rsid w:val="00EE6348"/>
    <w:rsid w:val="00EE7070"/>
    <w:rsid w:val="00EF4E62"/>
    <w:rsid w:val="00EF53D6"/>
    <w:rsid w:val="00EF570B"/>
    <w:rsid w:val="00EF5E43"/>
    <w:rsid w:val="00EF5F59"/>
    <w:rsid w:val="00F01674"/>
    <w:rsid w:val="00F02B64"/>
    <w:rsid w:val="00F02C73"/>
    <w:rsid w:val="00F07265"/>
    <w:rsid w:val="00F1005D"/>
    <w:rsid w:val="00F12298"/>
    <w:rsid w:val="00F14954"/>
    <w:rsid w:val="00F16526"/>
    <w:rsid w:val="00F217C3"/>
    <w:rsid w:val="00F21913"/>
    <w:rsid w:val="00F21B2B"/>
    <w:rsid w:val="00F21C4F"/>
    <w:rsid w:val="00F2680D"/>
    <w:rsid w:val="00F377B4"/>
    <w:rsid w:val="00F42ED7"/>
    <w:rsid w:val="00F447B9"/>
    <w:rsid w:val="00F45540"/>
    <w:rsid w:val="00F4582C"/>
    <w:rsid w:val="00F53936"/>
    <w:rsid w:val="00F539F2"/>
    <w:rsid w:val="00F61D07"/>
    <w:rsid w:val="00F65F9F"/>
    <w:rsid w:val="00F660CE"/>
    <w:rsid w:val="00F67669"/>
    <w:rsid w:val="00F67689"/>
    <w:rsid w:val="00F67CEA"/>
    <w:rsid w:val="00F71C49"/>
    <w:rsid w:val="00F74ABD"/>
    <w:rsid w:val="00F801FB"/>
    <w:rsid w:val="00F8081F"/>
    <w:rsid w:val="00F82620"/>
    <w:rsid w:val="00F841A0"/>
    <w:rsid w:val="00F86E43"/>
    <w:rsid w:val="00F92BE7"/>
    <w:rsid w:val="00F93460"/>
    <w:rsid w:val="00F93F3B"/>
    <w:rsid w:val="00FA0F83"/>
    <w:rsid w:val="00FA4B1E"/>
    <w:rsid w:val="00FB5DD8"/>
    <w:rsid w:val="00FB6A05"/>
    <w:rsid w:val="00FC73BB"/>
    <w:rsid w:val="00FD1C19"/>
    <w:rsid w:val="00FD3E76"/>
    <w:rsid w:val="00FD5C13"/>
    <w:rsid w:val="00FE593D"/>
    <w:rsid w:val="00FF2064"/>
    <w:rsid w:val="00FF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F53F75"/>
  <w15:chartTrackingRefBased/>
  <w15:docId w15:val="{744BA31C-635E-4FA5-B55D-4628BFF14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320"/>
    <w:pPr>
      <w:keepLines/>
      <w:widowControl w:val="0"/>
      <w:spacing w:before="120" w:after="0" w:line="240" w:lineRule="auto"/>
    </w:pPr>
    <w:rPr>
      <w:rFonts w:ascii="Arial" w:hAnsi="Arial"/>
      <w:sz w:val="16"/>
      <w:lang w:val="en-CA"/>
    </w:rPr>
  </w:style>
  <w:style w:type="paragraph" w:styleId="Heading1">
    <w:name w:val="heading 1"/>
    <w:basedOn w:val="Normal"/>
    <w:next w:val="Heading2"/>
    <w:link w:val="Heading1Char"/>
    <w:qFormat/>
    <w:rsid w:val="00317320"/>
    <w:pPr>
      <w:keepNext/>
      <w:numPr>
        <w:numId w:val="15"/>
      </w:numPr>
      <w:spacing w:before="360"/>
      <w:outlineLvl w:val="0"/>
    </w:pPr>
    <w:rPr>
      <w:rFonts w:eastAsiaTheme="majorEastAsia" w:cstheme="majorBidi"/>
      <w:b/>
      <w:caps/>
      <w:szCs w:val="40"/>
    </w:rPr>
  </w:style>
  <w:style w:type="paragraph" w:styleId="Heading2">
    <w:name w:val="heading 2"/>
    <w:basedOn w:val="Normal"/>
    <w:next w:val="RequirementLevel1"/>
    <w:link w:val="Heading2Char"/>
    <w:qFormat/>
    <w:rsid w:val="00317320"/>
    <w:pPr>
      <w:keepNext/>
      <w:numPr>
        <w:ilvl w:val="1"/>
        <w:numId w:val="15"/>
      </w:numPr>
      <w:spacing w:before="240"/>
      <w:outlineLvl w:val="1"/>
    </w:pPr>
    <w:rPr>
      <w:rFonts w:eastAsiaTheme="majorEastAsia" w:cstheme="majorBidi"/>
      <w:b/>
      <w:caps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D16862"/>
    <w:pPr>
      <w:keepNext/>
      <w:spacing w:before="160" w:after="80"/>
      <w:outlineLvl w:val="2"/>
    </w:pPr>
    <w:rPr>
      <w:rFonts w:eastAsiaTheme="majorEastAsia" w:cstheme="majorBidi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D16862"/>
    <w:pPr>
      <w:keepNext/>
      <w:spacing w:before="80" w:after="4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7372F"/>
    <w:pPr>
      <w:keepNext/>
      <w:spacing w:before="80" w:after="4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3139"/>
    <w:pPr>
      <w:keepNext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3139"/>
    <w:pPr>
      <w:keepNext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3139"/>
    <w:pPr>
      <w:keepNext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3139"/>
    <w:pPr>
      <w:keepNext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7320"/>
    <w:rPr>
      <w:rFonts w:ascii="Arial" w:eastAsiaTheme="majorEastAsia" w:hAnsi="Arial" w:cstheme="majorBidi"/>
      <w:b/>
      <w:caps/>
      <w:sz w:val="16"/>
      <w:szCs w:val="40"/>
    </w:rPr>
  </w:style>
  <w:style w:type="character" w:customStyle="1" w:styleId="Heading2Char">
    <w:name w:val="Heading 2 Char"/>
    <w:basedOn w:val="DefaultParagraphFont"/>
    <w:link w:val="Heading2"/>
    <w:rsid w:val="00317320"/>
    <w:rPr>
      <w:rFonts w:ascii="Arial" w:eastAsiaTheme="majorEastAsia" w:hAnsi="Arial" w:cstheme="majorBidi"/>
      <w:b/>
      <w:caps/>
      <w:sz w:val="1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51568"/>
    <w:rPr>
      <w:rFonts w:ascii="Arial" w:eastAsiaTheme="majorEastAsia" w:hAnsi="Arial" w:cstheme="majorBidi"/>
      <w:sz w:val="1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4582C"/>
    <w:rPr>
      <w:rFonts w:ascii="Arial" w:eastAsiaTheme="majorEastAsia" w:hAnsi="Arial" w:cstheme="majorBidi"/>
      <w:iCs/>
      <w:sz w:val="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372F"/>
    <w:rPr>
      <w:rFonts w:ascii="Arial" w:eastAsiaTheme="majorEastAsia" w:hAnsi="Arial" w:cstheme="majorBidi"/>
      <w:sz w:val="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31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31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31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31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87332B"/>
    <w:pPr>
      <w:keepNext/>
      <w:spacing w:before="0"/>
      <w:contextualSpacing/>
    </w:pPr>
    <w:rPr>
      <w:rFonts w:eastAsiaTheme="majorEastAsia" w:cstheme="majorBidi"/>
      <w:sz w:val="28"/>
      <w:szCs w:val="56"/>
    </w:rPr>
  </w:style>
  <w:style w:type="character" w:customStyle="1" w:styleId="TitleChar">
    <w:name w:val="Title Char"/>
    <w:basedOn w:val="DefaultParagraphFont"/>
    <w:link w:val="Title"/>
    <w:rsid w:val="0087332B"/>
    <w:rPr>
      <w:rFonts w:ascii="Arial" w:eastAsiaTheme="majorEastAsia" w:hAnsi="Arial" w:cstheme="majorBidi"/>
      <w:sz w:val="28"/>
      <w:szCs w:val="56"/>
    </w:rPr>
  </w:style>
  <w:style w:type="paragraph" w:styleId="Header">
    <w:name w:val="header"/>
    <w:basedOn w:val="Normal"/>
    <w:link w:val="HeaderChar"/>
    <w:uiPriority w:val="99"/>
    <w:unhideWhenUsed/>
    <w:rsid w:val="00C274ED"/>
    <w:pPr>
      <w:tabs>
        <w:tab w:val="center" w:pos="4320"/>
        <w:tab w:val="right" w:pos="864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C274ED"/>
    <w:rPr>
      <w:rFonts w:ascii="Arial" w:hAnsi="Arial"/>
      <w:sz w:val="16"/>
    </w:rPr>
  </w:style>
  <w:style w:type="paragraph" w:styleId="Footer">
    <w:name w:val="footer"/>
    <w:basedOn w:val="Normal"/>
    <w:link w:val="FooterChar"/>
    <w:uiPriority w:val="99"/>
    <w:unhideWhenUsed/>
    <w:rsid w:val="00C274ED"/>
    <w:pPr>
      <w:tabs>
        <w:tab w:val="center" w:pos="4320"/>
        <w:tab w:val="right" w:pos="864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C274ED"/>
    <w:rPr>
      <w:rFonts w:ascii="Arial" w:hAnsi="Arial"/>
      <w:sz w:val="16"/>
    </w:rPr>
  </w:style>
  <w:style w:type="table" w:styleId="TableGrid">
    <w:name w:val="Table Grid"/>
    <w:basedOn w:val="TableNormal"/>
    <w:uiPriority w:val="39"/>
    <w:rsid w:val="00F12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820F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0FF7"/>
    <w:rPr>
      <w:rFonts w:ascii="Arial" w:hAnsi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5026C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unhideWhenUsed/>
    <w:rsid w:val="00D63C35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D63C3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74F44"/>
    <w:pPr>
      <w:spacing w:after="0" w:line="240" w:lineRule="auto"/>
    </w:pPr>
  </w:style>
  <w:style w:type="paragraph" w:customStyle="1" w:styleId="RequirementLevel1">
    <w:name w:val="Requirement Level 1"/>
    <w:basedOn w:val="Normal"/>
    <w:qFormat/>
    <w:rsid w:val="001717BF"/>
    <w:pPr>
      <w:numPr>
        <w:ilvl w:val="2"/>
        <w:numId w:val="15"/>
      </w:numPr>
    </w:pPr>
  </w:style>
  <w:style w:type="paragraph" w:customStyle="1" w:styleId="RequirementLevel2">
    <w:name w:val="Requirement Level 2"/>
    <w:basedOn w:val="RequirementLevel1"/>
    <w:qFormat/>
    <w:rsid w:val="00BD432C"/>
    <w:pPr>
      <w:numPr>
        <w:ilvl w:val="3"/>
      </w:numPr>
    </w:pPr>
  </w:style>
  <w:style w:type="paragraph" w:customStyle="1" w:styleId="RequirementLevel3">
    <w:name w:val="Requirement Level 3"/>
    <w:basedOn w:val="RequirementLevel2"/>
    <w:qFormat/>
    <w:rsid w:val="00897176"/>
    <w:pPr>
      <w:numPr>
        <w:ilvl w:val="4"/>
      </w:numPr>
    </w:pPr>
  </w:style>
  <w:style w:type="paragraph" w:customStyle="1" w:styleId="RequirementLevel4">
    <w:name w:val="Requirement Level 4"/>
    <w:basedOn w:val="RequirementLevel3"/>
    <w:qFormat/>
    <w:rsid w:val="00CD6520"/>
    <w:pPr>
      <w:numPr>
        <w:ilvl w:val="5"/>
      </w:numPr>
    </w:pPr>
  </w:style>
  <w:style w:type="paragraph" w:customStyle="1" w:styleId="End">
    <w:name w:val="End"/>
    <w:basedOn w:val="Normal"/>
    <w:next w:val="Normal"/>
    <w:qFormat/>
    <w:rsid w:val="00D3326B"/>
    <w:pPr>
      <w:spacing w:before="240" w:after="100" w:afterAutospacing="1"/>
      <w:jc w:val="center"/>
    </w:pPr>
    <w:rPr>
      <w:b/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25484C-B1E1-47E1-8035-FA9154F5A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1614</TotalTime>
  <Pages>3</Pages>
  <Words>944</Words>
  <Characters>5608</Characters>
  <Application>Microsoft Office Word</Application>
  <DocSecurity>0</DocSecurity>
  <Lines>94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Chantiers Chibougamau</Company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Louis-Philippe Dumont</cp:lastModifiedBy>
  <cp:revision>899</cp:revision>
  <dcterms:created xsi:type="dcterms:W3CDTF">2026-06-03T18:57:00Z</dcterms:created>
  <dcterms:modified xsi:type="dcterms:W3CDTF">2026-10-02T00:18:00Z</dcterms:modified>
</cp:coreProperties>
</file>