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849" w:rsidRPr="00D13BBB" w:rsidRDefault="001F577B" w:rsidP="00D13BBB">
      <w:pPr>
        <w:pStyle w:val="Titre2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Specification Guide</w:t>
      </w:r>
    </w:p>
    <w:p w:rsidR="00833FAD" w:rsidRPr="00403DFF" w:rsidRDefault="00403DFF" w:rsidP="00833FAD">
      <w:pPr>
        <w:rPr>
          <w:i/>
          <w:sz w:val="22"/>
          <w:szCs w:val="22"/>
          <w:lang w:val="en-US"/>
        </w:rPr>
      </w:pPr>
      <w:r w:rsidRPr="00403DFF">
        <w:rPr>
          <w:i/>
          <w:sz w:val="22"/>
          <w:szCs w:val="22"/>
          <w:lang w:val="en-US"/>
        </w:rPr>
        <w:t xml:space="preserve">Ref.: National Master Specification (NMS), </w:t>
      </w:r>
      <w:r w:rsidR="00B25493">
        <w:rPr>
          <w:i/>
          <w:sz w:val="22"/>
          <w:szCs w:val="22"/>
          <w:lang w:val="en-US"/>
        </w:rPr>
        <w:t xml:space="preserve">approved </w:t>
      </w:r>
      <w:r w:rsidR="002146D8">
        <w:rPr>
          <w:i/>
          <w:sz w:val="22"/>
          <w:szCs w:val="22"/>
          <w:lang w:val="en-US"/>
        </w:rPr>
        <w:t>April 25</w:t>
      </w:r>
      <w:r w:rsidR="00B25493">
        <w:rPr>
          <w:i/>
          <w:sz w:val="22"/>
          <w:szCs w:val="22"/>
          <w:lang w:val="en-US"/>
        </w:rPr>
        <w:t>,</w:t>
      </w:r>
      <w:r w:rsidRPr="00403DFF">
        <w:rPr>
          <w:i/>
          <w:sz w:val="22"/>
          <w:szCs w:val="22"/>
          <w:lang w:val="en-US"/>
        </w:rPr>
        <w:t xml:space="preserve"> </w:t>
      </w:r>
      <w:r w:rsidR="002146D8">
        <w:rPr>
          <w:i/>
          <w:sz w:val="22"/>
          <w:szCs w:val="22"/>
          <w:lang w:val="en-US"/>
        </w:rPr>
        <w:t>2017</w:t>
      </w:r>
    </w:p>
    <w:p w:rsidR="004F5E40" w:rsidRDefault="004F5E40" w:rsidP="00833FAD">
      <w:pPr>
        <w:rPr>
          <w:sz w:val="22"/>
          <w:szCs w:val="22"/>
          <w:lang w:val="en-US"/>
        </w:rPr>
      </w:pPr>
    </w:p>
    <w:p w:rsidR="00B25493" w:rsidRPr="00403DFF" w:rsidRDefault="00B25493" w:rsidP="00833FAD">
      <w:pPr>
        <w:rPr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5208"/>
        <w:gridCol w:w="2604"/>
      </w:tblGrid>
      <w:tr w:rsidR="008F1E59" w:rsidRPr="00693E81" w:rsidTr="00A217B8">
        <w:tc>
          <w:tcPr>
            <w:tcW w:w="1250" w:type="pct"/>
          </w:tcPr>
          <w:p w:rsidR="008F1E59" w:rsidRPr="00693E81" w:rsidRDefault="008F1E59" w:rsidP="00833FA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00" w:type="pct"/>
          </w:tcPr>
          <w:p w:rsidR="006E3797" w:rsidRDefault="008F51FC" w:rsidP="00693E81">
            <w:pPr>
              <w:jc w:val="center"/>
              <w:rPr>
                <w:rFonts w:ascii="Arial" w:hAnsi="Arial" w:cs="Arial"/>
                <w:caps/>
                <w:sz w:val="22"/>
                <w:szCs w:val="22"/>
                <w:lang w:val="en-US"/>
              </w:rPr>
            </w:pPr>
            <w:r w:rsidRPr="00693E81">
              <w:rPr>
                <w:rFonts w:ascii="Arial" w:hAnsi="Arial" w:cs="Arial"/>
                <w:caps/>
                <w:sz w:val="22"/>
                <w:szCs w:val="22"/>
                <w:lang w:val="en-US"/>
              </w:rPr>
              <w:t>Glued-</w:t>
            </w:r>
            <w:r w:rsidR="00430652">
              <w:rPr>
                <w:rFonts w:ascii="Arial" w:hAnsi="Arial" w:cs="Arial"/>
                <w:caps/>
                <w:sz w:val="22"/>
                <w:szCs w:val="22"/>
                <w:lang w:val="en-US"/>
              </w:rPr>
              <w:t>laminated and</w:t>
            </w:r>
            <w:r w:rsidR="006E3797">
              <w:rPr>
                <w:rFonts w:ascii="Arial" w:hAnsi="Arial" w:cs="Arial"/>
                <w:caps/>
                <w:sz w:val="22"/>
                <w:szCs w:val="22"/>
                <w:lang w:val="en-US"/>
              </w:rPr>
              <w:t xml:space="preserve"> cross-</w:t>
            </w:r>
          </w:p>
          <w:p w:rsidR="008F1E59" w:rsidRPr="00693E81" w:rsidRDefault="008F51FC" w:rsidP="00693E81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 w:rsidRPr="00693E81">
              <w:rPr>
                <w:rFonts w:ascii="Arial" w:hAnsi="Arial" w:cs="Arial"/>
                <w:caps/>
                <w:sz w:val="22"/>
                <w:szCs w:val="22"/>
                <w:lang w:val="en-US"/>
              </w:rPr>
              <w:t>laminated</w:t>
            </w:r>
            <w:r w:rsidR="008F1E59" w:rsidRPr="00693E81">
              <w:rPr>
                <w:rFonts w:ascii="Arial" w:hAnsi="Arial" w:cs="Arial"/>
                <w:caps/>
                <w:sz w:val="22"/>
                <w:szCs w:val="22"/>
                <w:lang w:val="en-US"/>
              </w:rPr>
              <w:t xml:space="preserve"> Construction</w:t>
            </w:r>
          </w:p>
        </w:tc>
        <w:tc>
          <w:tcPr>
            <w:tcW w:w="1250" w:type="pct"/>
          </w:tcPr>
          <w:p w:rsidR="008F1E59" w:rsidRPr="00693E81" w:rsidRDefault="008F1E59" w:rsidP="00693E81">
            <w:pPr>
              <w:jc w:val="right"/>
              <w:rPr>
                <w:sz w:val="22"/>
                <w:szCs w:val="22"/>
                <w:lang w:val="en-US"/>
              </w:rPr>
            </w:pPr>
            <w:r w:rsidRPr="00693E81">
              <w:rPr>
                <w:rFonts w:ascii="Arial" w:hAnsi="Arial" w:cs="Arial"/>
                <w:sz w:val="22"/>
                <w:szCs w:val="22"/>
                <w:lang w:val="en-US"/>
              </w:rPr>
              <w:t>Section 06 18 00</w:t>
            </w:r>
          </w:p>
        </w:tc>
      </w:tr>
    </w:tbl>
    <w:p w:rsidR="008F1E59" w:rsidRDefault="008F1E59" w:rsidP="00833FAD">
      <w:pPr>
        <w:rPr>
          <w:sz w:val="22"/>
          <w:szCs w:val="22"/>
          <w:lang w:val="en-US"/>
        </w:rPr>
      </w:pPr>
    </w:p>
    <w:p w:rsidR="00403DFF" w:rsidRPr="00867D98" w:rsidRDefault="00403DFF" w:rsidP="00833FAD">
      <w:pPr>
        <w:rPr>
          <w:i/>
          <w:color w:val="0070C0"/>
          <w:sz w:val="22"/>
          <w:szCs w:val="22"/>
          <w:lang w:val="en-US"/>
        </w:rPr>
      </w:pPr>
      <w:r w:rsidRPr="00867D98">
        <w:rPr>
          <w:i/>
          <w:color w:val="0070C0"/>
          <w:sz w:val="22"/>
          <w:szCs w:val="22"/>
          <w:lang w:val="en-US"/>
        </w:rPr>
        <w:t xml:space="preserve">SPEC NOTE: This Section specifies the laminating </w:t>
      </w:r>
      <w:r w:rsidR="00867D98">
        <w:rPr>
          <w:i/>
          <w:color w:val="0070C0"/>
          <w:sz w:val="22"/>
          <w:szCs w:val="22"/>
          <w:lang w:val="en-US"/>
        </w:rPr>
        <w:t>stock, adhesive, fasteners, etc</w:t>
      </w:r>
      <w:r w:rsidR="001B19E3">
        <w:rPr>
          <w:i/>
          <w:color w:val="0070C0"/>
          <w:sz w:val="22"/>
          <w:szCs w:val="22"/>
          <w:lang w:val="en-US"/>
        </w:rPr>
        <w:t>.</w:t>
      </w:r>
      <w:r w:rsidR="00663E2F">
        <w:rPr>
          <w:i/>
          <w:color w:val="0070C0"/>
          <w:sz w:val="22"/>
          <w:szCs w:val="22"/>
          <w:lang w:val="en-US"/>
        </w:rPr>
        <w:t>,</w:t>
      </w:r>
      <w:r w:rsidRPr="00867D98">
        <w:rPr>
          <w:i/>
          <w:color w:val="0070C0"/>
          <w:sz w:val="22"/>
          <w:szCs w:val="22"/>
          <w:lang w:val="en-US"/>
        </w:rPr>
        <w:t xml:space="preserve"> for glued-laminated</w:t>
      </w:r>
      <w:r w:rsidR="001B19E3">
        <w:rPr>
          <w:i/>
          <w:color w:val="0070C0"/>
          <w:sz w:val="22"/>
          <w:szCs w:val="22"/>
          <w:lang w:val="en-US"/>
        </w:rPr>
        <w:t xml:space="preserve"> </w:t>
      </w:r>
      <w:r w:rsidR="00663E2F">
        <w:rPr>
          <w:i/>
          <w:color w:val="0070C0"/>
          <w:sz w:val="22"/>
          <w:szCs w:val="22"/>
          <w:lang w:val="en-US"/>
        </w:rPr>
        <w:t>or</w:t>
      </w:r>
      <w:r w:rsidR="001B19E3">
        <w:rPr>
          <w:i/>
          <w:color w:val="0070C0"/>
          <w:sz w:val="22"/>
          <w:szCs w:val="22"/>
          <w:lang w:val="en-US"/>
        </w:rPr>
        <w:t xml:space="preserve"> cross-laminated</w:t>
      </w:r>
      <w:r w:rsidRPr="00867D98">
        <w:rPr>
          <w:i/>
          <w:color w:val="0070C0"/>
          <w:sz w:val="22"/>
          <w:szCs w:val="22"/>
          <w:lang w:val="en-US"/>
        </w:rPr>
        <w:t xml:space="preserve"> structural units, inc</w:t>
      </w:r>
      <w:r w:rsidR="001B19E3">
        <w:rPr>
          <w:i/>
          <w:color w:val="0070C0"/>
          <w:sz w:val="22"/>
          <w:szCs w:val="22"/>
          <w:lang w:val="en-US"/>
        </w:rPr>
        <w:t>luding fabrication and erection.</w:t>
      </w:r>
    </w:p>
    <w:p w:rsidR="00403DFF" w:rsidRPr="00867D98" w:rsidRDefault="00403DFF" w:rsidP="00833FAD">
      <w:pPr>
        <w:rPr>
          <w:i/>
          <w:color w:val="0070C0"/>
          <w:sz w:val="22"/>
          <w:szCs w:val="22"/>
          <w:lang w:val="en-US"/>
        </w:rPr>
      </w:pPr>
      <w:r w:rsidRPr="00867D98">
        <w:rPr>
          <w:i/>
          <w:color w:val="0070C0"/>
          <w:sz w:val="22"/>
          <w:szCs w:val="22"/>
          <w:lang w:val="en-US"/>
        </w:rPr>
        <w:t>SPEC NOTE: This Section includes general requirements and procedures for compliance with the Canada Green Building Council’</w:t>
      </w:r>
      <w:r w:rsidR="000D12A6">
        <w:rPr>
          <w:i/>
          <w:color w:val="0070C0"/>
          <w:sz w:val="22"/>
          <w:szCs w:val="22"/>
          <w:lang w:val="en-US"/>
        </w:rPr>
        <w:t>s (</w:t>
      </w:r>
      <w:proofErr w:type="spellStart"/>
      <w:r w:rsidR="000D12A6">
        <w:rPr>
          <w:i/>
          <w:color w:val="0070C0"/>
          <w:sz w:val="22"/>
          <w:szCs w:val="22"/>
          <w:lang w:val="en-US"/>
        </w:rPr>
        <w:t>CaGBC</w:t>
      </w:r>
      <w:proofErr w:type="spellEnd"/>
      <w:r w:rsidR="000D12A6">
        <w:rPr>
          <w:i/>
          <w:color w:val="0070C0"/>
          <w:sz w:val="22"/>
          <w:szCs w:val="22"/>
          <w:lang w:val="en-US"/>
        </w:rPr>
        <w:t xml:space="preserve">) </w:t>
      </w:r>
      <w:r w:rsidRPr="00867D98">
        <w:rPr>
          <w:i/>
          <w:color w:val="0070C0"/>
          <w:sz w:val="22"/>
          <w:szCs w:val="22"/>
          <w:lang w:val="en-US"/>
        </w:rPr>
        <w:t>LEED</w:t>
      </w:r>
      <w:r w:rsidR="000D12A6">
        <w:rPr>
          <w:i/>
          <w:color w:val="0070C0"/>
          <w:sz w:val="22"/>
          <w:szCs w:val="22"/>
          <w:lang w:val="en-US"/>
        </w:rPr>
        <w:t>v4</w:t>
      </w:r>
      <w:r w:rsidRPr="00867D98">
        <w:rPr>
          <w:i/>
          <w:color w:val="0070C0"/>
          <w:sz w:val="22"/>
          <w:szCs w:val="22"/>
          <w:lang w:val="en-US"/>
        </w:rPr>
        <w:t xml:space="preserve"> pre</w:t>
      </w:r>
      <w:r w:rsidR="00867D98" w:rsidRPr="00867D98">
        <w:rPr>
          <w:i/>
          <w:color w:val="0070C0"/>
          <w:sz w:val="22"/>
          <w:szCs w:val="22"/>
          <w:lang w:val="en-US"/>
        </w:rPr>
        <w:t xml:space="preserve">requisites or credits required for LEED Project certification. </w:t>
      </w:r>
      <w:r w:rsidR="001B19E3">
        <w:rPr>
          <w:i/>
          <w:color w:val="0070C0"/>
          <w:sz w:val="22"/>
          <w:szCs w:val="22"/>
          <w:lang w:val="en-US"/>
        </w:rPr>
        <w:t>Co</w:t>
      </w:r>
      <w:r w:rsidR="00867D98" w:rsidRPr="00867D98">
        <w:rPr>
          <w:i/>
          <w:color w:val="0070C0"/>
          <w:sz w:val="22"/>
          <w:szCs w:val="22"/>
          <w:lang w:val="en-US"/>
        </w:rPr>
        <w:t>ordinate with Section 01 35 21 – LEED Requirements.</w:t>
      </w:r>
    </w:p>
    <w:p w:rsidR="00403DFF" w:rsidRDefault="00403DFF" w:rsidP="00833FAD">
      <w:pPr>
        <w:rPr>
          <w:sz w:val="22"/>
          <w:szCs w:val="22"/>
          <w:lang w:val="en-US"/>
        </w:rPr>
      </w:pPr>
    </w:p>
    <w:p w:rsidR="00672E30" w:rsidRPr="00403DFF" w:rsidRDefault="00672E30" w:rsidP="00833FAD">
      <w:pPr>
        <w:rPr>
          <w:sz w:val="22"/>
          <w:szCs w:val="22"/>
          <w:lang w:val="en-US"/>
        </w:rPr>
      </w:pPr>
    </w:p>
    <w:p w:rsidR="00C217CF" w:rsidRPr="00403DFF" w:rsidRDefault="008F1E59" w:rsidP="005E497B">
      <w:pPr>
        <w:numPr>
          <w:ilvl w:val="0"/>
          <w:numId w:val="1"/>
        </w:numPr>
        <w:tabs>
          <w:tab w:val="left" w:pos="720"/>
        </w:tabs>
        <w:ind w:left="720" w:hanging="720"/>
        <w:rPr>
          <w:b/>
          <w:sz w:val="22"/>
          <w:szCs w:val="22"/>
          <w:lang w:val="en-US"/>
        </w:rPr>
      </w:pPr>
      <w:r w:rsidRPr="008F1E59">
        <w:rPr>
          <w:b/>
          <w:sz w:val="22"/>
          <w:szCs w:val="22"/>
        </w:rPr>
        <w:t>General</w:t>
      </w:r>
    </w:p>
    <w:p w:rsidR="00C217CF" w:rsidRPr="0039756B" w:rsidRDefault="00C217CF" w:rsidP="005E497B">
      <w:pPr>
        <w:rPr>
          <w:sz w:val="22"/>
          <w:szCs w:val="22"/>
          <w:lang w:val="en-US"/>
        </w:rPr>
      </w:pPr>
    </w:p>
    <w:p w:rsidR="00C217CF" w:rsidRPr="0039756B" w:rsidRDefault="0039756B" w:rsidP="005E497B">
      <w:pPr>
        <w:numPr>
          <w:ilvl w:val="1"/>
          <w:numId w:val="1"/>
        </w:numPr>
        <w:tabs>
          <w:tab w:val="left" w:pos="720"/>
        </w:tabs>
        <w:ind w:left="720" w:hanging="720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RELATED REQUIREMENTS</w:t>
      </w:r>
    </w:p>
    <w:p w:rsidR="008F1E59" w:rsidRPr="008F1E59" w:rsidRDefault="008F1E59" w:rsidP="005E497B">
      <w:pPr>
        <w:spacing w:before="120" w:after="120"/>
        <w:rPr>
          <w:i/>
          <w:color w:val="0070C0"/>
          <w:sz w:val="22"/>
          <w:szCs w:val="22"/>
          <w:lang w:val="en-US"/>
        </w:rPr>
      </w:pPr>
      <w:r w:rsidRPr="008F1E59">
        <w:rPr>
          <w:i/>
          <w:color w:val="0070C0"/>
          <w:sz w:val="22"/>
          <w:szCs w:val="22"/>
          <w:lang w:val="en-US"/>
        </w:rPr>
        <w:t xml:space="preserve">SPEC NOTE: Edit the following paragraphs to list documents or Sections with specific information that the reader might expect to find in this </w:t>
      </w:r>
      <w:proofErr w:type="gramStart"/>
      <w:r w:rsidRPr="008F1E59">
        <w:rPr>
          <w:i/>
          <w:color w:val="0070C0"/>
          <w:sz w:val="22"/>
          <w:szCs w:val="22"/>
          <w:lang w:val="en-US"/>
        </w:rPr>
        <w:t>Section, but</w:t>
      </w:r>
      <w:proofErr w:type="gramEnd"/>
      <w:r w:rsidRPr="008F1E59">
        <w:rPr>
          <w:i/>
          <w:color w:val="0070C0"/>
          <w:sz w:val="22"/>
          <w:szCs w:val="22"/>
          <w:lang w:val="en-US"/>
        </w:rPr>
        <w:t xml:space="preserve"> is specified elsewhere. Do not include Division 00 or Division 01 Sections in this listing.</w:t>
      </w:r>
    </w:p>
    <w:p w:rsidR="00FA442B" w:rsidRPr="008F1E59" w:rsidRDefault="003C11F8" w:rsidP="005E497B">
      <w:pPr>
        <w:numPr>
          <w:ilvl w:val="0"/>
          <w:numId w:val="12"/>
        </w:numPr>
        <w:spacing w:before="120" w:after="120"/>
        <w:ind w:left="144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r w:rsidR="008F1E59">
        <w:rPr>
          <w:sz w:val="22"/>
          <w:szCs w:val="22"/>
          <w:lang w:val="fr-FR"/>
        </w:rPr>
        <w:t>___</w:t>
      </w:r>
      <w:r>
        <w:rPr>
          <w:sz w:val="22"/>
          <w:szCs w:val="22"/>
        </w:rPr>
        <w:t>]</w:t>
      </w:r>
      <w:r w:rsidR="007732E0">
        <w:rPr>
          <w:sz w:val="22"/>
          <w:szCs w:val="22"/>
        </w:rPr>
        <w:t>.</w:t>
      </w:r>
    </w:p>
    <w:p w:rsidR="008F1E59" w:rsidRDefault="008F1E59" w:rsidP="005E497B">
      <w:pPr>
        <w:rPr>
          <w:sz w:val="22"/>
          <w:szCs w:val="22"/>
          <w:lang w:val="fr-FR"/>
        </w:rPr>
      </w:pPr>
    </w:p>
    <w:p w:rsidR="00C217CF" w:rsidRPr="0039756B" w:rsidRDefault="0039756B" w:rsidP="005E497B">
      <w:pPr>
        <w:numPr>
          <w:ilvl w:val="1"/>
          <w:numId w:val="1"/>
        </w:numPr>
        <w:tabs>
          <w:tab w:val="left" w:pos="720"/>
        </w:tabs>
        <w:ind w:left="720" w:hanging="720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REFERENCE</w:t>
      </w:r>
      <w:r w:rsidR="000D12A6">
        <w:rPr>
          <w:b/>
          <w:sz w:val="22"/>
          <w:szCs w:val="22"/>
        </w:rPr>
        <w:t xml:space="preserve"> STANDARD</w:t>
      </w:r>
      <w:r>
        <w:rPr>
          <w:b/>
          <w:sz w:val="22"/>
          <w:szCs w:val="22"/>
        </w:rPr>
        <w:t>S</w:t>
      </w:r>
    </w:p>
    <w:p w:rsidR="0039756B" w:rsidRPr="0039756B" w:rsidRDefault="0039756B" w:rsidP="005E497B">
      <w:pPr>
        <w:tabs>
          <w:tab w:val="left" w:pos="720"/>
        </w:tabs>
        <w:spacing w:before="120" w:after="120"/>
        <w:rPr>
          <w:i/>
          <w:color w:val="0070C0"/>
          <w:sz w:val="22"/>
          <w:szCs w:val="22"/>
          <w:lang w:val="en-US"/>
        </w:rPr>
      </w:pPr>
      <w:r w:rsidRPr="0039756B">
        <w:rPr>
          <w:i/>
          <w:color w:val="0070C0"/>
          <w:sz w:val="22"/>
          <w:szCs w:val="22"/>
        </w:rPr>
        <w:t>SPEC NOTE: Edit the following paragraphs for this specific project.</w:t>
      </w:r>
    </w:p>
    <w:p w:rsidR="00A42147" w:rsidRPr="00F834B1" w:rsidRDefault="00A42147" w:rsidP="00A42147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American National Standards Institute (ANSI)</w:t>
      </w:r>
    </w:p>
    <w:p w:rsidR="00A42147" w:rsidRPr="00A42147" w:rsidRDefault="00A42147" w:rsidP="00A42147">
      <w:pPr>
        <w:numPr>
          <w:ilvl w:val="3"/>
          <w:numId w:val="1"/>
        </w:numPr>
        <w:spacing w:before="60"/>
        <w:ind w:left="2160"/>
        <w:rPr>
          <w:sz w:val="22"/>
          <w:szCs w:val="22"/>
        </w:rPr>
      </w:pPr>
      <w:r w:rsidRPr="00907D64">
        <w:rPr>
          <w:sz w:val="22"/>
          <w:szCs w:val="22"/>
        </w:rPr>
        <w:t>ANSI/APA PRG 320-2017: Standard for P</w:t>
      </w:r>
      <w:r>
        <w:rPr>
          <w:sz w:val="22"/>
          <w:szCs w:val="22"/>
        </w:rPr>
        <w:t>erformance-Rated Cross-Laminated Timber.</w:t>
      </w:r>
    </w:p>
    <w:p w:rsidR="001720E9" w:rsidRPr="00F834B1" w:rsidRDefault="001720E9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American Society of Mechanical Engineers</w:t>
      </w:r>
      <w:r w:rsidR="00A42147">
        <w:rPr>
          <w:sz w:val="22"/>
          <w:szCs w:val="22"/>
          <w:lang w:val="en-US"/>
        </w:rPr>
        <w:t xml:space="preserve"> (ASME)</w:t>
      </w:r>
    </w:p>
    <w:p w:rsidR="001720E9" w:rsidRPr="00A655D6" w:rsidRDefault="001720E9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ASME B18.2.1</w:t>
      </w:r>
      <w:proofErr w:type="gramStart"/>
      <w:r>
        <w:rPr>
          <w:sz w:val="22"/>
          <w:szCs w:val="22"/>
          <w:lang w:val="en-US"/>
        </w:rPr>
        <w:t>-[</w:t>
      </w:r>
      <w:proofErr w:type="gramEnd"/>
      <w:r>
        <w:rPr>
          <w:sz w:val="22"/>
          <w:szCs w:val="22"/>
          <w:lang w:val="en-US"/>
        </w:rPr>
        <w:t>2012]</w:t>
      </w:r>
      <w:r w:rsidRPr="00B03F03">
        <w:rPr>
          <w:sz w:val="22"/>
          <w:szCs w:val="22"/>
          <w:lang w:val="en-US"/>
        </w:rPr>
        <w:t xml:space="preserve"> Square, Hex, Heavy Hex, and Askew Head Bolts and Hex, Heavy Hex,</w:t>
      </w:r>
      <w:r>
        <w:rPr>
          <w:sz w:val="22"/>
          <w:szCs w:val="22"/>
          <w:lang w:val="en-US"/>
        </w:rPr>
        <w:t xml:space="preserve"> Hex Flange, Lobed Head, and Lag Screws.</w:t>
      </w:r>
    </w:p>
    <w:p w:rsidR="00CA26BC" w:rsidRPr="00CA26BC" w:rsidRDefault="00CA26BC" w:rsidP="005E497B">
      <w:pPr>
        <w:numPr>
          <w:ilvl w:val="2"/>
          <w:numId w:val="1"/>
        </w:numPr>
        <w:tabs>
          <w:tab w:val="left" w:pos="720"/>
        </w:tabs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American Society for Testing and Materials International (ASTM)</w:t>
      </w:r>
    </w:p>
    <w:p w:rsidR="007732E0" w:rsidRPr="00CC57B0" w:rsidRDefault="007732E0" w:rsidP="005E497B">
      <w:pPr>
        <w:numPr>
          <w:ilvl w:val="3"/>
          <w:numId w:val="16"/>
        </w:numPr>
        <w:spacing w:before="60"/>
        <w:ind w:left="2160"/>
        <w:rPr>
          <w:sz w:val="22"/>
          <w:szCs w:val="22"/>
          <w:lang w:val="en-US"/>
        </w:rPr>
      </w:pPr>
      <w:r w:rsidRPr="00CC57B0">
        <w:rPr>
          <w:sz w:val="22"/>
          <w:szCs w:val="22"/>
          <w:lang w:val="en-US"/>
        </w:rPr>
        <w:t>ASTM A36/A36M</w:t>
      </w:r>
      <w:proofErr w:type="gramStart"/>
      <w:r w:rsidR="009866C6">
        <w:rPr>
          <w:sz w:val="22"/>
          <w:szCs w:val="22"/>
          <w:lang w:val="en-US"/>
        </w:rPr>
        <w:t>-</w:t>
      </w:r>
      <w:r w:rsidR="000D12A6">
        <w:rPr>
          <w:sz w:val="22"/>
          <w:szCs w:val="22"/>
          <w:lang w:val="en-US"/>
        </w:rPr>
        <w:t>[</w:t>
      </w:r>
      <w:proofErr w:type="gramEnd"/>
      <w:r w:rsidR="009866C6">
        <w:rPr>
          <w:sz w:val="22"/>
          <w:szCs w:val="22"/>
          <w:lang w:val="en-US"/>
        </w:rPr>
        <w:t>14</w:t>
      </w:r>
      <w:r w:rsidR="000D12A6">
        <w:rPr>
          <w:sz w:val="22"/>
          <w:szCs w:val="22"/>
          <w:lang w:val="en-US"/>
        </w:rPr>
        <w:t>]</w:t>
      </w:r>
      <w:r w:rsidRPr="00CC57B0">
        <w:rPr>
          <w:sz w:val="22"/>
          <w:szCs w:val="22"/>
          <w:lang w:val="en-US"/>
        </w:rPr>
        <w:t xml:space="preserve">, </w:t>
      </w:r>
      <w:r w:rsidR="006C0BE0">
        <w:rPr>
          <w:sz w:val="22"/>
          <w:szCs w:val="22"/>
          <w:lang w:val="en-US"/>
        </w:rPr>
        <w:t xml:space="preserve">Standard </w:t>
      </w:r>
      <w:r w:rsidRPr="00CC57B0">
        <w:rPr>
          <w:sz w:val="22"/>
          <w:szCs w:val="22"/>
          <w:lang w:val="en-US"/>
        </w:rPr>
        <w:t>Specification for Carbon Structural Steel</w:t>
      </w:r>
      <w:r>
        <w:rPr>
          <w:sz w:val="22"/>
          <w:szCs w:val="22"/>
          <w:lang w:val="en-US"/>
        </w:rPr>
        <w:t>.</w:t>
      </w:r>
    </w:p>
    <w:p w:rsidR="002146D8" w:rsidRDefault="007732E0" w:rsidP="005E497B">
      <w:pPr>
        <w:numPr>
          <w:ilvl w:val="3"/>
          <w:numId w:val="16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ASTM A47/A47M</w:t>
      </w:r>
      <w:proofErr w:type="gramStart"/>
      <w:r>
        <w:rPr>
          <w:sz w:val="22"/>
          <w:szCs w:val="22"/>
          <w:lang w:val="en-US"/>
        </w:rPr>
        <w:t>-</w:t>
      </w:r>
      <w:r w:rsidR="000D12A6">
        <w:rPr>
          <w:sz w:val="22"/>
          <w:szCs w:val="22"/>
          <w:lang w:val="en-US"/>
        </w:rPr>
        <w:t>[</w:t>
      </w:r>
      <w:proofErr w:type="gramEnd"/>
      <w:r>
        <w:rPr>
          <w:sz w:val="22"/>
          <w:szCs w:val="22"/>
          <w:lang w:val="en-US"/>
        </w:rPr>
        <w:t>99</w:t>
      </w:r>
      <w:r w:rsidR="000D12A6">
        <w:rPr>
          <w:sz w:val="22"/>
          <w:szCs w:val="22"/>
          <w:lang w:val="en-US"/>
        </w:rPr>
        <w:t xml:space="preserve"> </w:t>
      </w:r>
      <w:r w:rsidR="008F1E59">
        <w:rPr>
          <w:sz w:val="22"/>
          <w:szCs w:val="22"/>
          <w:lang w:val="en-US"/>
        </w:rPr>
        <w:t>(</w:t>
      </w:r>
      <w:r w:rsidR="009866C6">
        <w:rPr>
          <w:sz w:val="22"/>
          <w:szCs w:val="22"/>
          <w:lang w:val="en-US"/>
        </w:rPr>
        <w:t>2014</w:t>
      </w:r>
      <w:r w:rsidR="008F1E59">
        <w:rPr>
          <w:sz w:val="22"/>
          <w:szCs w:val="22"/>
          <w:lang w:val="en-US"/>
        </w:rPr>
        <w:t>)</w:t>
      </w:r>
      <w:r w:rsidR="000D12A6">
        <w:rPr>
          <w:sz w:val="22"/>
          <w:szCs w:val="22"/>
          <w:lang w:val="en-US"/>
        </w:rPr>
        <w:t>]</w:t>
      </w:r>
      <w:r>
        <w:rPr>
          <w:sz w:val="22"/>
          <w:szCs w:val="22"/>
          <w:lang w:val="en-US"/>
        </w:rPr>
        <w:t xml:space="preserve">, </w:t>
      </w:r>
      <w:r w:rsidR="006C0BE0">
        <w:rPr>
          <w:sz w:val="22"/>
          <w:szCs w:val="22"/>
          <w:lang w:val="en-US"/>
        </w:rPr>
        <w:t xml:space="preserve">Standard </w:t>
      </w:r>
      <w:r>
        <w:rPr>
          <w:sz w:val="22"/>
          <w:szCs w:val="22"/>
          <w:lang w:val="en-US"/>
        </w:rPr>
        <w:t>Specification for Ferritic Malleable Iron Castings.</w:t>
      </w:r>
    </w:p>
    <w:p w:rsidR="002146D8" w:rsidRPr="002146D8" w:rsidRDefault="002146D8" w:rsidP="005E497B">
      <w:pPr>
        <w:numPr>
          <w:ilvl w:val="3"/>
          <w:numId w:val="16"/>
        </w:numPr>
        <w:spacing w:before="60"/>
        <w:ind w:left="2160"/>
        <w:rPr>
          <w:sz w:val="22"/>
          <w:szCs w:val="22"/>
          <w:lang w:val="en-US"/>
        </w:rPr>
      </w:pPr>
      <w:r w:rsidRPr="002146D8">
        <w:rPr>
          <w:sz w:val="22"/>
          <w:szCs w:val="22"/>
          <w:lang w:val="en-US"/>
        </w:rPr>
        <w:t>ASTM A123/A123M</w:t>
      </w:r>
      <w:proofErr w:type="gramStart"/>
      <w:r w:rsidRPr="002146D8">
        <w:rPr>
          <w:sz w:val="22"/>
          <w:szCs w:val="22"/>
          <w:lang w:val="en-US"/>
        </w:rPr>
        <w:t>-</w:t>
      </w:r>
      <w:r w:rsidR="000D12A6">
        <w:rPr>
          <w:sz w:val="22"/>
          <w:szCs w:val="22"/>
          <w:lang w:val="en-US"/>
        </w:rPr>
        <w:t>[</w:t>
      </w:r>
      <w:proofErr w:type="gramEnd"/>
      <w:r w:rsidRPr="002146D8">
        <w:rPr>
          <w:sz w:val="22"/>
          <w:szCs w:val="22"/>
          <w:lang w:val="en-US"/>
        </w:rPr>
        <w:t>15</w:t>
      </w:r>
      <w:r w:rsidR="000D12A6">
        <w:rPr>
          <w:sz w:val="22"/>
          <w:szCs w:val="22"/>
          <w:lang w:val="en-US"/>
        </w:rPr>
        <w:t>]</w:t>
      </w:r>
      <w:r w:rsidRPr="002146D8">
        <w:rPr>
          <w:sz w:val="22"/>
          <w:szCs w:val="22"/>
          <w:lang w:val="en-US"/>
        </w:rPr>
        <w:t>, Standard Specification for Zinc (Hot-Dip Galvanized) Coatings on Iron and Steel Products.</w:t>
      </w:r>
    </w:p>
    <w:p w:rsidR="007732E0" w:rsidRDefault="007732E0" w:rsidP="005E497B">
      <w:pPr>
        <w:numPr>
          <w:ilvl w:val="3"/>
          <w:numId w:val="16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ASTM A307</w:t>
      </w:r>
      <w:proofErr w:type="gramStart"/>
      <w:r>
        <w:rPr>
          <w:sz w:val="22"/>
          <w:szCs w:val="22"/>
          <w:lang w:val="en-US"/>
        </w:rPr>
        <w:t>-</w:t>
      </w:r>
      <w:r w:rsidR="000D12A6">
        <w:rPr>
          <w:sz w:val="22"/>
          <w:szCs w:val="22"/>
          <w:lang w:val="en-US"/>
        </w:rPr>
        <w:t>[</w:t>
      </w:r>
      <w:proofErr w:type="gramEnd"/>
      <w:r w:rsidR="004F5E40">
        <w:rPr>
          <w:sz w:val="22"/>
          <w:szCs w:val="22"/>
          <w:lang w:val="en-US"/>
        </w:rPr>
        <w:t>1</w:t>
      </w:r>
      <w:r w:rsidR="009866C6">
        <w:rPr>
          <w:sz w:val="22"/>
          <w:szCs w:val="22"/>
          <w:lang w:val="en-US"/>
        </w:rPr>
        <w:t>4</w:t>
      </w:r>
      <w:r w:rsidR="000D12A6">
        <w:rPr>
          <w:sz w:val="22"/>
          <w:szCs w:val="22"/>
          <w:lang w:val="en-US"/>
        </w:rPr>
        <w:t>]</w:t>
      </w:r>
      <w:r>
        <w:rPr>
          <w:sz w:val="22"/>
          <w:szCs w:val="22"/>
          <w:lang w:val="en-US"/>
        </w:rPr>
        <w:t xml:space="preserve">, </w:t>
      </w:r>
      <w:r w:rsidR="006C0BE0">
        <w:rPr>
          <w:sz w:val="22"/>
          <w:szCs w:val="22"/>
          <w:lang w:val="en-US"/>
        </w:rPr>
        <w:t xml:space="preserve">Standard </w:t>
      </w:r>
      <w:r>
        <w:rPr>
          <w:sz w:val="22"/>
          <w:szCs w:val="22"/>
          <w:lang w:val="en-US"/>
        </w:rPr>
        <w:t>Specification for Carbon Steel Bolts and Studs, 60</w:t>
      </w:r>
      <w:r w:rsidR="004F5E4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000 </w:t>
      </w:r>
      <w:r w:rsidR="008F1E59">
        <w:rPr>
          <w:sz w:val="22"/>
          <w:szCs w:val="22"/>
          <w:lang w:val="en-US"/>
        </w:rPr>
        <w:t>PSI</w:t>
      </w:r>
      <w:r>
        <w:rPr>
          <w:sz w:val="22"/>
          <w:szCs w:val="22"/>
          <w:lang w:val="en-US"/>
        </w:rPr>
        <w:t xml:space="preserve"> Tensile Strength.</w:t>
      </w:r>
    </w:p>
    <w:p w:rsidR="007732E0" w:rsidRPr="00CC57B0" w:rsidRDefault="007732E0" w:rsidP="005E497B">
      <w:pPr>
        <w:numPr>
          <w:ilvl w:val="3"/>
          <w:numId w:val="16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ASTM A653/A653M-</w:t>
      </w:r>
      <w:r w:rsidR="000D12A6">
        <w:rPr>
          <w:sz w:val="22"/>
          <w:szCs w:val="22"/>
          <w:lang w:val="en-US"/>
        </w:rPr>
        <w:t>[</w:t>
      </w:r>
      <w:r w:rsidR="004F5E40">
        <w:rPr>
          <w:sz w:val="22"/>
          <w:szCs w:val="22"/>
          <w:lang w:val="en-US"/>
        </w:rPr>
        <w:t>1</w:t>
      </w:r>
      <w:r w:rsidR="009866C6">
        <w:rPr>
          <w:sz w:val="22"/>
          <w:szCs w:val="22"/>
          <w:lang w:val="en-US"/>
        </w:rPr>
        <w:t>5e1</w:t>
      </w:r>
      <w:r w:rsidR="000D12A6">
        <w:rPr>
          <w:sz w:val="22"/>
          <w:szCs w:val="22"/>
          <w:lang w:val="en-US"/>
        </w:rPr>
        <w:t>]</w:t>
      </w:r>
      <w:r>
        <w:rPr>
          <w:sz w:val="22"/>
          <w:szCs w:val="22"/>
          <w:lang w:val="en-US"/>
        </w:rPr>
        <w:t xml:space="preserve">, </w:t>
      </w:r>
      <w:r w:rsidR="006C0BE0">
        <w:rPr>
          <w:sz w:val="22"/>
          <w:szCs w:val="22"/>
          <w:lang w:val="en-US"/>
        </w:rPr>
        <w:t xml:space="preserve">Standard </w:t>
      </w:r>
      <w:r>
        <w:rPr>
          <w:sz w:val="22"/>
          <w:szCs w:val="22"/>
          <w:lang w:val="en-US"/>
        </w:rPr>
        <w:t>Specification for Steel Sheet, Zinc-Coated (Galvanized) or Zinc-Iron Alloy-Coated (</w:t>
      </w:r>
      <w:proofErr w:type="spellStart"/>
      <w:r>
        <w:rPr>
          <w:sz w:val="22"/>
          <w:szCs w:val="22"/>
          <w:lang w:val="en-US"/>
        </w:rPr>
        <w:t>Galvannealed</w:t>
      </w:r>
      <w:proofErr w:type="spellEnd"/>
      <w:r>
        <w:rPr>
          <w:sz w:val="22"/>
          <w:szCs w:val="22"/>
          <w:lang w:val="en-US"/>
        </w:rPr>
        <w:t>) by the Hot-Dip Process.</w:t>
      </w:r>
    </w:p>
    <w:p w:rsidR="008F1E59" w:rsidRDefault="008F1E59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Canada Green Buil</w:t>
      </w:r>
      <w:r w:rsidR="00365898">
        <w:rPr>
          <w:sz w:val="22"/>
          <w:szCs w:val="22"/>
          <w:lang w:val="en-US"/>
        </w:rPr>
        <w:t>d</w:t>
      </w:r>
      <w:r>
        <w:rPr>
          <w:sz w:val="22"/>
          <w:szCs w:val="22"/>
          <w:lang w:val="en-US"/>
        </w:rPr>
        <w:t>ing Council (</w:t>
      </w:r>
      <w:proofErr w:type="spellStart"/>
      <w:r>
        <w:rPr>
          <w:sz w:val="22"/>
          <w:szCs w:val="22"/>
          <w:lang w:val="en-US"/>
        </w:rPr>
        <w:t>CaGBC</w:t>
      </w:r>
      <w:proofErr w:type="spellEnd"/>
      <w:r>
        <w:rPr>
          <w:sz w:val="22"/>
          <w:szCs w:val="22"/>
          <w:lang w:val="en-US"/>
        </w:rPr>
        <w:t>)</w:t>
      </w:r>
    </w:p>
    <w:p w:rsidR="002146D8" w:rsidRPr="00470694" w:rsidRDefault="002146D8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LEED</w:t>
      </w:r>
      <w:r w:rsidRPr="00470694">
        <w:rPr>
          <w:sz w:val="22"/>
          <w:szCs w:val="22"/>
          <w:lang w:val="en-US"/>
        </w:rPr>
        <w:t>v4</w:t>
      </w:r>
      <w:r w:rsidR="000D12A6">
        <w:rPr>
          <w:sz w:val="22"/>
          <w:szCs w:val="22"/>
          <w:lang w:val="en-US"/>
        </w:rPr>
        <w:t xml:space="preserve"> Canada-BD+C [2013]</w:t>
      </w:r>
      <w:r w:rsidRPr="00470694">
        <w:rPr>
          <w:sz w:val="22"/>
          <w:szCs w:val="22"/>
          <w:lang w:val="en-US"/>
        </w:rPr>
        <w:t xml:space="preserve"> (</w:t>
      </w:r>
      <w:r w:rsidRPr="00F82949">
        <w:rPr>
          <w:sz w:val="22"/>
          <w:szCs w:val="22"/>
        </w:rPr>
        <w:t>Leadership in Energy and Environmental Design</w:t>
      </w:r>
      <w:r w:rsidRPr="00470694">
        <w:rPr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>: Green Building Rating System Reference Package New Construction and Major Renovation</w:t>
      </w:r>
      <w:r w:rsidRPr="00470694">
        <w:rPr>
          <w:sz w:val="22"/>
          <w:szCs w:val="22"/>
          <w:lang w:val="en-US"/>
        </w:rPr>
        <w:t>.</w:t>
      </w:r>
    </w:p>
    <w:p w:rsidR="00CA26BC" w:rsidRPr="002146D8" w:rsidRDefault="00AF6FC4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 w:rsidRPr="002146D8">
        <w:rPr>
          <w:sz w:val="22"/>
          <w:szCs w:val="22"/>
          <w:lang w:val="en-US"/>
        </w:rPr>
        <w:t>Canadian Standards Association</w:t>
      </w:r>
      <w:r w:rsidR="00CA26BC" w:rsidRPr="002146D8">
        <w:rPr>
          <w:sz w:val="22"/>
          <w:szCs w:val="22"/>
          <w:lang w:val="en-US"/>
        </w:rPr>
        <w:t xml:space="preserve"> (CSA)</w:t>
      </w:r>
      <w:r w:rsidR="002146D8" w:rsidRPr="002146D8">
        <w:rPr>
          <w:sz w:val="22"/>
          <w:szCs w:val="22"/>
          <w:lang w:val="en-US"/>
        </w:rPr>
        <w:t xml:space="preserve"> Group</w:t>
      </w:r>
      <w:bookmarkStart w:id="0" w:name="_GoBack"/>
      <w:bookmarkEnd w:id="0"/>
    </w:p>
    <w:p w:rsidR="006C0BE0" w:rsidRPr="004F5E40" w:rsidRDefault="006C0BE0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 w:rsidRPr="004F5E40">
        <w:rPr>
          <w:sz w:val="22"/>
          <w:szCs w:val="22"/>
          <w:lang w:val="en-US"/>
        </w:rPr>
        <w:lastRenderedPageBreak/>
        <w:t>CSA B111</w:t>
      </w:r>
      <w:proofErr w:type="gramStart"/>
      <w:r w:rsidRPr="004F5E40">
        <w:rPr>
          <w:sz w:val="22"/>
          <w:szCs w:val="22"/>
          <w:lang w:val="en-US"/>
        </w:rPr>
        <w:t>-</w:t>
      </w:r>
      <w:r w:rsidR="000D12A6">
        <w:rPr>
          <w:sz w:val="22"/>
          <w:szCs w:val="22"/>
          <w:lang w:val="en-US"/>
        </w:rPr>
        <w:t>[</w:t>
      </w:r>
      <w:proofErr w:type="gramEnd"/>
      <w:r w:rsidRPr="004F5E40">
        <w:rPr>
          <w:sz w:val="22"/>
          <w:szCs w:val="22"/>
          <w:lang w:val="en-US"/>
        </w:rPr>
        <w:t>1974 (R2003)</w:t>
      </w:r>
      <w:r w:rsidR="000D12A6">
        <w:rPr>
          <w:sz w:val="22"/>
          <w:szCs w:val="22"/>
          <w:lang w:val="en-US"/>
        </w:rPr>
        <w:t>]</w:t>
      </w:r>
      <w:r w:rsidRPr="004F5E40">
        <w:rPr>
          <w:sz w:val="22"/>
          <w:szCs w:val="22"/>
          <w:lang w:val="en-US"/>
        </w:rPr>
        <w:t>, Wire Nails, Spikes and Staples.</w:t>
      </w:r>
    </w:p>
    <w:p w:rsidR="006C0BE0" w:rsidRPr="004F5E40" w:rsidRDefault="006C0BE0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 w:rsidRPr="004F5E40">
        <w:rPr>
          <w:sz w:val="22"/>
          <w:szCs w:val="22"/>
          <w:lang w:val="en-US"/>
        </w:rPr>
        <w:t>CSA G40.20-</w:t>
      </w:r>
      <w:r w:rsidR="000D12A6">
        <w:rPr>
          <w:sz w:val="22"/>
          <w:szCs w:val="22"/>
          <w:lang w:val="en-US"/>
        </w:rPr>
        <w:t>[</w:t>
      </w:r>
      <w:r w:rsidR="009866C6">
        <w:rPr>
          <w:sz w:val="22"/>
          <w:szCs w:val="22"/>
          <w:lang w:val="en-US"/>
        </w:rPr>
        <w:t>13</w:t>
      </w:r>
      <w:r w:rsidR="000D12A6">
        <w:rPr>
          <w:sz w:val="22"/>
          <w:szCs w:val="22"/>
          <w:lang w:val="en-US"/>
        </w:rPr>
        <w:t>]</w:t>
      </w:r>
      <w:r w:rsidRPr="004F5E40">
        <w:rPr>
          <w:sz w:val="22"/>
          <w:szCs w:val="22"/>
          <w:lang w:val="en-US"/>
        </w:rPr>
        <w:t>/G40.21</w:t>
      </w:r>
      <w:proofErr w:type="gramStart"/>
      <w:r w:rsidRPr="004F5E40">
        <w:rPr>
          <w:sz w:val="22"/>
          <w:szCs w:val="22"/>
          <w:lang w:val="en-US"/>
        </w:rPr>
        <w:t>-</w:t>
      </w:r>
      <w:r w:rsidR="000D12A6">
        <w:rPr>
          <w:sz w:val="22"/>
          <w:szCs w:val="22"/>
          <w:lang w:val="en-US"/>
        </w:rPr>
        <w:t>[</w:t>
      </w:r>
      <w:proofErr w:type="gramEnd"/>
      <w:r w:rsidR="009866C6">
        <w:rPr>
          <w:sz w:val="22"/>
          <w:szCs w:val="22"/>
          <w:lang w:val="en-US"/>
        </w:rPr>
        <w:t>13</w:t>
      </w:r>
      <w:r w:rsidR="000D12A6">
        <w:rPr>
          <w:sz w:val="22"/>
          <w:szCs w:val="22"/>
          <w:lang w:val="en-US"/>
        </w:rPr>
        <w:t>]</w:t>
      </w:r>
      <w:r w:rsidRPr="004F5E40">
        <w:rPr>
          <w:sz w:val="22"/>
          <w:szCs w:val="22"/>
          <w:lang w:val="en-US"/>
        </w:rPr>
        <w:t>, General Requirements for Rolled or Welded Structural Quality Steel / Structural Quality Steel.</w:t>
      </w:r>
    </w:p>
    <w:p w:rsidR="006C0BE0" w:rsidRPr="004F5E40" w:rsidRDefault="000D12A6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CSA O86 </w:t>
      </w:r>
      <w:r w:rsidR="008060A1">
        <w:rPr>
          <w:sz w:val="22"/>
          <w:szCs w:val="22"/>
          <w:lang w:val="en-US"/>
        </w:rPr>
        <w:t>Consolidation</w:t>
      </w:r>
      <w:proofErr w:type="gramStart"/>
      <w:r w:rsidR="008060A1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[</w:t>
      </w:r>
      <w:proofErr w:type="gramEnd"/>
      <w:r w:rsidR="00786E91">
        <w:rPr>
          <w:sz w:val="22"/>
          <w:szCs w:val="22"/>
          <w:lang w:val="en-US"/>
        </w:rPr>
        <w:t>14</w:t>
      </w:r>
      <w:r>
        <w:rPr>
          <w:sz w:val="22"/>
          <w:szCs w:val="22"/>
          <w:lang w:val="en-US"/>
        </w:rPr>
        <w:t>]</w:t>
      </w:r>
      <w:r w:rsidR="006C0BE0" w:rsidRPr="004F5E40">
        <w:rPr>
          <w:sz w:val="22"/>
          <w:szCs w:val="22"/>
          <w:lang w:val="en-US"/>
        </w:rPr>
        <w:t xml:space="preserve">, Engineering </w:t>
      </w:r>
      <w:r w:rsidR="008060A1">
        <w:rPr>
          <w:sz w:val="22"/>
          <w:szCs w:val="22"/>
          <w:lang w:val="en-US"/>
        </w:rPr>
        <w:t>D</w:t>
      </w:r>
      <w:r w:rsidR="006C0BE0" w:rsidRPr="004F5E40">
        <w:rPr>
          <w:sz w:val="22"/>
          <w:szCs w:val="22"/>
          <w:lang w:val="en-US"/>
        </w:rPr>
        <w:t xml:space="preserve">esign in </w:t>
      </w:r>
      <w:r w:rsidR="008060A1">
        <w:rPr>
          <w:sz w:val="22"/>
          <w:szCs w:val="22"/>
          <w:lang w:val="en-US"/>
        </w:rPr>
        <w:t>W</w:t>
      </w:r>
      <w:r w:rsidR="006C0BE0" w:rsidRPr="004F5E40">
        <w:rPr>
          <w:sz w:val="22"/>
          <w:szCs w:val="22"/>
          <w:lang w:val="en-US"/>
        </w:rPr>
        <w:t>ood.</w:t>
      </w:r>
    </w:p>
    <w:p w:rsidR="006C0BE0" w:rsidRPr="004F5E40" w:rsidRDefault="006C0BE0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 w:rsidRPr="004F5E40">
        <w:rPr>
          <w:sz w:val="22"/>
          <w:szCs w:val="22"/>
          <w:lang w:val="en-US"/>
        </w:rPr>
        <w:t>CSA O112.9</w:t>
      </w:r>
      <w:proofErr w:type="gramStart"/>
      <w:r w:rsidRPr="004F5E40">
        <w:rPr>
          <w:sz w:val="22"/>
          <w:szCs w:val="22"/>
          <w:lang w:val="en-US"/>
        </w:rPr>
        <w:t>-</w:t>
      </w:r>
      <w:r w:rsidR="000D12A6">
        <w:rPr>
          <w:sz w:val="22"/>
          <w:szCs w:val="22"/>
          <w:lang w:val="en-US"/>
        </w:rPr>
        <w:t>[</w:t>
      </w:r>
      <w:proofErr w:type="gramEnd"/>
      <w:r w:rsidRPr="004F5E40">
        <w:rPr>
          <w:sz w:val="22"/>
          <w:szCs w:val="22"/>
          <w:lang w:val="en-US"/>
        </w:rPr>
        <w:t>10</w:t>
      </w:r>
      <w:r w:rsidR="00786E91">
        <w:rPr>
          <w:sz w:val="22"/>
          <w:szCs w:val="22"/>
          <w:lang w:val="en-US"/>
        </w:rPr>
        <w:t xml:space="preserve"> (R2014)</w:t>
      </w:r>
      <w:r w:rsidR="000D12A6">
        <w:rPr>
          <w:sz w:val="22"/>
          <w:szCs w:val="22"/>
          <w:lang w:val="en-US"/>
        </w:rPr>
        <w:t>]</w:t>
      </w:r>
      <w:r w:rsidRPr="004F5E40">
        <w:rPr>
          <w:sz w:val="22"/>
          <w:szCs w:val="22"/>
          <w:lang w:val="en-US"/>
        </w:rPr>
        <w:t xml:space="preserve">, Evaluation of </w:t>
      </w:r>
      <w:r w:rsidR="008060A1">
        <w:rPr>
          <w:sz w:val="22"/>
          <w:szCs w:val="22"/>
          <w:lang w:val="en-US"/>
        </w:rPr>
        <w:t>A</w:t>
      </w:r>
      <w:r w:rsidRPr="004F5E40">
        <w:rPr>
          <w:sz w:val="22"/>
          <w:szCs w:val="22"/>
          <w:lang w:val="en-US"/>
        </w:rPr>
        <w:t xml:space="preserve">dhesives for </w:t>
      </w:r>
      <w:r w:rsidR="008060A1">
        <w:rPr>
          <w:sz w:val="22"/>
          <w:szCs w:val="22"/>
          <w:lang w:val="en-US"/>
        </w:rPr>
        <w:t>S</w:t>
      </w:r>
      <w:r w:rsidRPr="004F5E40">
        <w:rPr>
          <w:sz w:val="22"/>
          <w:szCs w:val="22"/>
          <w:lang w:val="en-US"/>
        </w:rPr>
        <w:t xml:space="preserve">tructural </w:t>
      </w:r>
      <w:r w:rsidR="008060A1">
        <w:rPr>
          <w:sz w:val="22"/>
          <w:szCs w:val="22"/>
          <w:lang w:val="en-US"/>
        </w:rPr>
        <w:t>W</w:t>
      </w:r>
      <w:r w:rsidRPr="004F5E40">
        <w:rPr>
          <w:sz w:val="22"/>
          <w:szCs w:val="22"/>
          <w:lang w:val="en-US"/>
        </w:rPr>
        <w:t xml:space="preserve">ood </w:t>
      </w:r>
      <w:r w:rsidR="008060A1">
        <w:rPr>
          <w:sz w:val="22"/>
          <w:szCs w:val="22"/>
          <w:lang w:val="en-US"/>
        </w:rPr>
        <w:t>Products (Exterior E</w:t>
      </w:r>
      <w:r w:rsidRPr="004F5E40">
        <w:rPr>
          <w:sz w:val="22"/>
          <w:szCs w:val="22"/>
          <w:lang w:val="en-US"/>
        </w:rPr>
        <w:t>xposure).</w:t>
      </w:r>
    </w:p>
    <w:p w:rsidR="006E3797" w:rsidRDefault="006E3797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CSA O112.10</w:t>
      </w:r>
      <w:proofErr w:type="gramStart"/>
      <w:r>
        <w:rPr>
          <w:sz w:val="22"/>
          <w:szCs w:val="22"/>
          <w:lang w:val="en-US"/>
        </w:rPr>
        <w:t>-</w:t>
      </w:r>
      <w:r w:rsidR="000D12A6">
        <w:rPr>
          <w:sz w:val="22"/>
          <w:szCs w:val="22"/>
          <w:lang w:val="en-US"/>
        </w:rPr>
        <w:t>[</w:t>
      </w:r>
      <w:proofErr w:type="gramEnd"/>
      <w:r>
        <w:rPr>
          <w:sz w:val="22"/>
          <w:szCs w:val="22"/>
          <w:lang w:val="en-US"/>
        </w:rPr>
        <w:t>08</w:t>
      </w:r>
      <w:r w:rsidR="00786E91">
        <w:rPr>
          <w:sz w:val="22"/>
          <w:szCs w:val="22"/>
          <w:lang w:val="en-US"/>
        </w:rPr>
        <w:t xml:space="preserve"> (R2013)</w:t>
      </w:r>
      <w:r w:rsidR="000D12A6">
        <w:rPr>
          <w:sz w:val="22"/>
          <w:szCs w:val="22"/>
          <w:lang w:val="en-US"/>
        </w:rPr>
        <w:t>]</w:t>
      </w:r>
      <w:r>
        <w:rPr>
          <w:sz w:val="22"/>
          <w:szCs w:val="22"/>
          <w:lang w:val="en-US"/>
        </w:rPr>
        <w:t xml:space="preserve">, Evaluation of </w:t>
      </w:r>
      <w:r w:rsidR="008060A1">
        <w:rPr>
          <w:sz w:val="22"/>
          <w:szCs w:val="22"/>
          <w:lang w:val="en-US"/>
        </w:rPr>
        <w:t>A</w:t>
      </w:r>
      <w:r>
        <w:rPr>
          <w:sz w:val="22"/>
          <w:szCs w:val="22"/>
          <w:lang w:val="en-US"/>
        </w:rPr>
        <w:t xml:space="preserve">dhesives for </w:t>
      </w:r>
      <w:r w:rsidR="008060A1">
        <w:rPr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 xml:space="preserve">tructural </w:t>
      </w:r>
      <w:r w:rsidR="008060A1">
        <w:rPr>
          <w:sz w:val="22"/>
          <w:szCs w:val="22"/>
          <w:lang w:val="en-US"/>
        </w:rPr>
        <w:t>W</w:t>
      </w:r>
      <w:r>
        <w:rPr>
          <w:sz w:val="22"/>
          <w:szCs w:val="22"/>
          <w:lang w:val="en-US"/>
        </w:rPr>
        <w:t xml:space="preserve">ood </w:t>
      </w:r>
      <w:r w:rsidR="008060A1">
        <w:rPr>
          <w:sz w:val="22"/>
          <w:szCs w:val="22"/>
          <w:lang w:val="en-US"/>
        </w:rPr>
        <w:t>Products (Limited Moisture E</w:t>
      </w:r>
      <w:r>
        <w:rPr>
          <w:sz w:val="22"/>
          <w:szCs w:val="22"/>
          <w:lang w:val="en-US"/>
        </w:rPr>
        <w:t>xposure).</w:t>
      </w:r>
    </w:p>
    <w:p w:rsidR="008060A1" w:rsidRDefault="008060A1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CAN/CSA-O122</w:t>
      </w:r>
      <w:proofErr w:type="gramStart"/>
      <w:r>
        <w:rPr>
          <w:sz w:val="22"/>
          <w:szCs w:val="22"/>
          <w:lang w:val="en-US"/>
        </w:rPr>
        <w:t>-</w:t>
      </w:r>
      <w:r w:rsidR="000D12A6">
        <w:rPr>
          <w:sz w:val="22"/>
          <w:szCs w:val="22"/>
          <w:lang w:val="en-US"/>
        </w:rPr>
        <w:t>[</w:t>
      </w:r>
      <w:proofErr w:type="gramEnd"/>
      <w:r>
        <w:rPr>
          <w:sz w:val="22"/>
          <w:szCs w:val="22"/>
          <w:lang w:val="en-US"/>
        </w:rPr>
        <w:t>16</w:t>
      </w:r>
      <w:r w:rsidR="000D12A6">
        <w:rPr>
          <w:sz w:val="22"/>
          <w:szCs w:val="22"/>
          <w:lang w:val="en-US"/>
        </w:rPr>
        <w:t>]</w:t>
      </w:r>
      <w:r>
        <w:rPr>
          <w:sz w:val="22"/>
          <w:szCs w:val="22"/>
          <w:lang w:val="en-US"/>
        </w:rPr>
        <w:t>, Structural Glued-Laminated Timber.</w:t>
      </w:r>
    </w:p>
    <w:p w:rsidR="008060A1" w:rsidRDefault="008060A1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CSA O177</w:t>
      </w:r>
      <w:proofErr w:type="gramStart"/>
      <w:r>
        <w:rPr>
          <w:sz w:val="22"/>
          <w:szCs w:val="22"/>
          <w:lang w:val="en-US"/>
        </w:rPr>
        <w:t>-</w:t>
      </w:r>
      <w:r w:rsidR="000D12A6">
        <w:rPr>
          <w:sz w:val="22"/>
          <w:szCs w:val="22"/>
          <w:lang w:val="en-US"/>
        </w:rPr>
        <w:t>[</w:t>
      </w:r>
      <w:proofErr w:type="gramEnd"/>
      <w:r>
        <w:rPr>
          <w:sz w:val="22"/>
          <w:szCs w:val="22"/>
          <w:lang w:val="en-US"/>
        </w:rPr>
        <w:t>06 (R2015)</w:t>
      </w:r>
      <w:r w:rsidR="000D12A6">
        <w:rPr>
          <w:sz w:val="22"/>
          <w:szCs w:val="22"/>
          <w:lang w:val="en-US"/>
        </w:rPr>
        <w:t>]</w:t>
      </w:r>
      <w:r>
        <w:rPr>
          <w:sz w:val="22"/>
          <w:szCs w:val="22"/>
          <w:lang w:val="en-US"/>
        </w:rPr>
        <w:t xml:space="preserve">, Qualification Code for </w:t>
      </w:r>
      <w:proofErr w:type="spellStart"/>
      <w:r>
        <w:rPr>
          <w:sz w:val="22"/>
          <w:szCs w:val="22"/>
          <w:lang w:val="en-US"/>
        </w:rPr>
        <w:t>Manufacturer’s</w:t>
      </w:r>
      <w:proofErr w:type="spellEnd"/>
      <w:r>
        <w:rPr>
          <w:sz w:val="22"/>
          <w:szCs w:val="22"/>
          <w:lang w:val="en-US"/>
        </w:rPr>
        <w:t xml:space="preserve"> of Structural Glued-Laminated Timber.</w:t>
      </w:r>
    </w:p>
    <w:p w:rsidR="006C0BE0" w:rsidRPr="004F5E40" w:rsidRDefault="006C0BE0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 w:rsidRPr="004F5E40">
        <w:rPr>
          <w:sz w:val="22"/>
          <w:szCs w:val="22"/>
          <w:lang w:val="en-US"/>
        </w:rPr>
        <w:t>CSA S16</w:t>
      </w:r>
      <w:proofErr w:type="gramStart"/>
      <w:r w:rsidRPr="004F5E40">
        <w:rPr>
          <w:sz w:val="22"/>
          <w:szCs w:val="22"/>
          <w:lang w:val="en-US"/>
        </w:rPr>
        <w:t>-</w:t>
      </w:r>
      <w:r w:rsidR="000D12A6">
        <w:rPr>
          <w:sz w:val="22"/>
          <w:szCs w:val="22"/>
          <w:lang w:val="en-US"/>
        </w:rPr>
        <w:t>[</w:t>
      </w:r>
      <w:proofErr w:type="gramEnd"/>
      <w:r w:rsidR="00786E91">
        <w:rPr>
          <w:sz w:val="22"/>
          <w:szCs w:val="22"/>
          <w:lang w:val="en-US"/>
        </w:rPr>
        <w:t>14</w:t>
      </w:r>
      <w:r w:rsidR="000D12A6">
        <w:rPr>
          <w:sz w:val="22"/>
          <w:szCs w:val="22"/>
          <w:lang w:val="en-US"/>
        </w:rPr>
        <w:t>]</w:t>
      </w:r>
      <w:r w:rsidRPr="004F5E40">
        <w:rPr>
          <w:sz w:val="22"/>
          <w:szCs w:val="22"/>
          <w:lang w:val="en-US"/>
        </w:rPr>
        <w:t xml:space="preserve">, Design of </w:t>
      </w:r>
      <w:r w:rsidR="008060A1">
        <w:rPr>
          <w:sz w:val="22"/>
          <w:szCs w:val="22"/>
          <w:lang w:val="en-US"/>
        </w:rPr>
        <w:t>S</w:t>
      </w:r>
      <w:r w:rsidRPr="004F5E40">
        <w:rPr>
          <w:sz w:val="22"/>
          <w:szCs w:val="22"/>
          <w:lang w:val="en-US"/>
        </w:rPr>
        <w:t xml:space="preserve">teel </w:t>
      </w:r>
      <w:r w:rsidR="008060A1">
        <w:rPr>
          <w:sz w:val="22"/>
          <w:szCs w:val="22"/>
          <w:lang w:val="en-US"/>
        </w:rPr>
        <w:t>S</w:t>
      </w:r>
      <w:r w:rsidRPr="004F5E40">
        <w:rPr>
          <w:sz w:val="22"/>
          <w:szCs w:val="22"/>
          <w:lang w:val="en-US"/>
        </w:rPr>
        <w:t>tructures.</w:t>
      </w:r>
    </w:p>
    <w:p w:rsidR="008060A1" w:rsidRDefault="006C0BE0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 w:rsidRPr="004F5E40">
        <w:rPr>
          <w:sz w:val="22"/>
          <w:szCs w:val="22"/>
          <w:lang w:val="en-US"/>
        </w:rPr>
        <w:t>CSA W47.1</w:t>
      </w:r>
      <w:proofErr w:type="gramStart"/>
      <w:r w:rsidRPr="004F5E40">
        <w:rPr>
          <w:sz w:val="22"/>
          <w:szCs w:val="22"/>
          <w:lang w:val="en-US"/>
        </w:rPr>
        <w:t>-</w:t>
      </w:r>
      <w:r w:rsidR="000D12A6">
        <w:rPr>
          <w:sz w:val="22"/>
          <w:szCs w:val="22"/>
          <w:lang w:val="en-US"/>
        </w:rPr>
        <w:t>[</w:t>
      </w:r>
      <w:proofErr w:type="gramEnd"/>
      <w:r w:rsidRPr="004F5E40">
        <w:rPr>
          <w:sz w:val="22"/>
          <w:szCs w:val="22"/>
          <w:lang w:val="en-US"/>
        </w:rPr>
        <w:t>09</w:t>
      </w:r>
      <w:r w:rsidR="00786E91">
        <w:rPr>
          <w:sz w:val="22"/>
          <w:szCs w:val="22"/>
          <w:lang w:val="en-US"/>
        </w:rPr>
        <w:t xml:space="preserve"> (R2014)</w:t>
      </w:r>
      <w:r w:rsidR="000D12A6">
        <w:rPr>
          <w:sz w:val="22"/>
          <w:szCs w:val="22"/>
          <w:lang w:val="en-US"/>
        </w:rPr>
        <w:t>]</w:t>
      </w:r>
      <w:r w:rsidRPr="004F5E40">
        <w:rPr>
          <w:sz w:val="22"/>
          <w:szCs w:val="22"/>
          <w:lang w:val="en-US"/>
        </w:rPr>
        <w:t xml:space="preserve">, Certification of </w:t>
      </w:r>
      <w:r w:rsidR="008060A1">
        <w:rPr>
          <w:sz w:val="22"/>
          <w:szCs w:val="22"/>
          <w:lang w:val="en-US"/>
        </w:rPr>
        <w:t>C</w:t>
      </w:r>
      <w:r w:rsidRPr="004F5E40">
        <w:rPr>
          <w:sz w:val="22"/>
          <w:szCs w:val="22"/>
          <w:lang w:val="en-US"/>
        </w:rPr>
        <w:t xml:space="preserve">ompanies for </w:t>
      </w:r>
      <w:r w:rsidR="008060A1">
        <w:rPr>
          <w:sz w:val="22"/>
          <w:szCs w:val="22"/>
          <w:lang w:val="en-US"/>
        </w:rPr>
        <w:t>F</w:t>
      </w:r>
      <w:r w:rsidRPr="004F5E40">
        <w:rPr>
          <w:sz w:val="22"/>
          <w:szCs w:val="22"/>
          <w:lang w:val="en-US"/>
        </w:rPr>
        <w:t xml:space="preserve">usion </w:t>
      </w:r>
      <w:r w:rsidR="008060A1">
        <w:rPr>
          <w:sz w:val="22"/>
          <w:szCs w:val="22"/>
          <w:lang w:val="en-US"/>
        </w:rPr>
        <w:t>W</w:t>
      </w:r>
      <w:r w:rsidRPr="004F5E40">
        <w:rPr>
          <w:sz w:val="22"/>
          <w:szCs w:val="22"/>
          <w:lang w:val="en-US"/>
        </w:rPr>
        <w:t xml:space="preserve">elding of </w:t>
      </w:r>
      <w:r w:rsidR="008060A1">
        <w:rPr>
          <w:sz w:val="22"/>
          <w:szCs w:val="22"/>
          <w:lang w:val="en-US"/>
        </w:rPr>
        <w:t>S</w:t>
      </w:r>
      <w:r w:rsidRPr="004F5E40">
        <w:rPr>
          <w:sz w:val="22"/>
          <w:szCs w:val="22"/>
          <w:lang w:val="en-US"/>
        </w:rPr>
        <w:t>teel</w:t>
      </w:r>
      <w:r w:rsidR="008060A1">
        <w:rPr>
          <w:sz w:val="22"/>
          <w:szCs w:val="22"/>
          <w:lang w:val="en-US"/>
        </w:rPr>
        <w:t xml:space="preserve"> Structures</w:t>
      </w:r>
    </w:p>
    <w:p w:rsidR="006C0BE0" w:rsidRPr="0007351A" w:rsidRDefault="006C0BE0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 w:rsidRPr="004F5E40">
        <w:rPr>
          <w:sz w:val="22"/>
          <w:szCs w:val="22"/>
          <w:lang w:val="en-US"/>
        </w:rPr>
        <w:t>Forest Stewar</w:t>
      </w:r>
      <w:r w:rsidR="00365898">
        <w:rPr>
          <w:sz w:val="22"/>
          <w:szCs w:val="22"/>
          <w:lang w:val="en-US"/>
        </w:rPr>
        <w:t>d</w:t>
      </w:r>
      <w:r w:rsidRPr="004F5E40">
        <w:rPr>
          <w:sz w:val="22"/>
          <w:szCs w:val="22"/>
          <w:lang w:val="en-US"/>
        </w:rPr>
        <w:t>ship Council (FSC)</w:t>
      </w:r>
    </w:p>
    <w:p w:rsidR="00496F22" w:rsidRPr="006C0BE0" w:rsidRDefault="00496F22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 w:rsidRPr="004F5E40">
        <w:rPr>
          <w:sz w:val="22"/>
          <w:szCs w:val="22"/>
          <w:lang w:val="en-US"/>
        </w:rPr>
        <w:t>FSC-STD-01-001</w:t>
      </w:r>
      <w:r w:rsidR="008060A1">
        <w:rPr>
          <w:sz w:val="22"/>
          <w:szCs w:val="22"/>
          <w:lang w:val="en-US"/>
        </w:rPr>
        <w:t>-V52-2</w:t>
      </w:r>
      <w:proofErr w:type="gramStart"/>
      <w:r w:rsidR="008060A1">
        <w:rPr>
          <w:sz w:val="22"/>
          <w:szCs w:val="22"/>
          <w:lang w:val="en-US"/>
        </w:rPr>
        <w:t>-</w:t>
      </w:r>
      <w:r w:rsidR="000D12A6">
        <w:rPr>
          <w:sz w:val="22"/>
          <w:szCs w:val="22"/>
          <w:lang w:val="en-US"/>
        </w:rPr>
        <w:t>[</w:t>
      </w:r>
      <w:proofErr w:type="gramEnd"/>
      <w:r w:rsidR="008060A1">
        <w:rPr>
          <w:sz w:val="22"/>
          <w:szCs w:val="22"/>
          <w:lang w:val="en-US"/>
        </w:rPr>
        <w:t>2015</w:t>
      </w:r>
      <w:r w:rsidR="000D12A6">
        <w:rPr>
          <w:sz w:val="22"/>
          <w:szCs w:val="22"/>
          <w:lang w:val="en-US"/>
        </w:rPr>
        <w:t>]</w:t>
      </w:r>
      <w:r>
        <w:rPr>
          <w:sz w:val="22"/>
          <w:szCs w:val="22"/>
          <w:lang w:val="en-US"/>
        </w:rPr>
        <w:t>, FSC Principles and Criteria for Forest Stewardship.</w:t>
      </w:r>
    </w:p>
    <w:p w:rsidR="00B25493" w:rsidRDefault="00B25493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 w:rsidRPr="0077332B">
        <w:rPr>
          <w:sz w:val="22"/>
          <w:szCs w:val="22"/>
          <w:lang w:val="en-US"/>
        </w:rPr>
        <w:t>Green Seal Environmental Standards (GS)</w:t>
      </w:r>
    </w:p>
    <w:p w:rsidR="00B25493" w:rsidRPr="0077332B" w:rsidRDefault="00B25493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GS-11</w:t>
      </w:r>
      <w:proofErr w:type="gramStart"/>
      <w:r>
        <w:rPr>
          <w:sz w:val="22"/>
          <w:szCs w:val="22"/>
          <w:lang w:val="en-US"/>
        </w:rPr>
        <w:t>-</w:t>
      </w:r>
      <w:r w:rsidR="000D12A6">
        <w:rPr>
          <w:sz w:val="22"/>
          <w:szCs w:val="22"/>
          <w:lang w:val="en-US"/>
        </w:rPr>
        <w:t>[</w:t>
      </w:r>
      <w:proofErr w:type="gramEnd"/>
      <w:r w:rsidR="008060A1">
        <w:rPr>
          <w:sz w:val="22"/>
          <w:szCs w:val="22"/>
          <w:lang w:val="en-US"/>
        </w:rPr>
        <w:t>11</w:t>
      </w:r>
      <w:r w:rsidR="000D12A6">
        <w:rPr>
          <w:sz w:val="22"/>
          <w:szCs w:val="22"/>
          <w:lang w:val="en-US"/>
        </w:rPr>
        <w:t>]</w:t>
      </w:r>
      <w:r>
        <w:rPr>
          <w:sz w:val="22"/>
          <w:szCs w:val="22"/>
          <w:lang w:val="en-US"/>
        </w:rPr>
        <w:t>, Paints and Coatings</w:t>
      </w:r>
      <w:r w:rsidR="008060A1">
        <w:rPr>
          <w:sz w:val="22"/>
          <w:szCs w:val="22"/>
          <w:lang w:val="en-US"/>
        </w:rPr>
        <w:t>.</w:t>
      </w:r>
    </w:p>
    <w:p w:rsidR="007F30ED" w:rsidRPr="00F834B1" w:rsidRDefault="007F30ED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 w:rsidRPr="00F834B1">
        <w:rPr>
          <w:sz w:val="22"/>
          <w:szCs w:val="22"/>
          <w:lang w:val="en-US"/>
        </w:rPr>
        <w:t>Society of Autom</w:t>
      </w:r>
      <w:r>
        <w:rPr>
          <w:sz w:val="22"/>
          <w:szCs w:val="22"/>
          <w:lang w:val="en-US"/>
        </w:rPr>
        <w:t>o</w:t>
      </w:r>
      <w:r w:rsidRPr="00F834B1">
        <w:rPr>
          <w:sz w:val="22"/>
          <w:szCs w:val="22"/>
          <w:lang w:val="en-US"/>
        </w:rPr>
        <w:t>tive Engineers International (SAE)</w:t>
      </w:r>
    </w:p>
    <w:p w:rsidR="007F30ED" w:rsidRDefault="007F30ED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SAE Handbook </w:t>
      </w:r>
      <w:r w:rsidR="000D12A6">
        <w:rPr>
          <w:sz w:val="22"/>
          <w:szCs w:val="22"/>
          <w:lang w:val="en-US"/>
        </w:rPr>
        <w:t>[</w:t>
      </w:r>
      <w:r>
        <w:rPr>
          <w:sz w:val="22"/>
          <w:szCs w:val="22"/>
          <w:lang w:val="en-US"/>
        </w:rPr>
        <w:t>2009</w:t>
      </w:r>
      <w:r w:rsidR="000D12A6">
        <w:rPr>
          <w:sz w:val="22"/>
          <w:szCs w:val="22"/>
          <w:lang w:val="en-US"/>
        </w:rPr>
        <w:t>]</w:t>
      </w:r>
      <w:r>
        <w:rPr>
          <w:sz w:val="22"/>
          <w:szCs w:val="22"/>
          <w:lang w:val="en-US"/>
        </w:rPr>
        <w:t>.</w:t>
      </w:r>
    </w:p>
    <w:p w:rsidR="000D12A6" w:rsidRDefault="000D12A6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 w:rsidRPr="005B10C6">
        <w:rPr>
          <w:sz w:val="22"/>
          <w:szCs w:val="22"/>
          <w:lang w:val="en-US"/>
        </w:rPr>
        <w:t xml:space="preserve">South Coast Air Quality Management District (SCAQMD), California State, Regulation XI. </w:t>
      </w:r>
      <w:r>
        <w:rPr>
          <w:sz w:val="22"/>
          <w:szCs w:val="22"/>
          <w:lang w:val="en-US"/>
        </w:rPr>
        <w:t>Source Specific Standards</w:t>
      </w:r>
    </w:p>
    <w:p w:rsidR="000D12A6" w:rsidRDefault="000D12A6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 w:rsidRPr="005B10C6">
        <w:rPr>
          <w:sz w:val="22"/>
          <w:szCs w:val="22"/>
          <w:lang w:val="en-US"/>
        </w:rPr>
        <w:t>SCAQMD</w:t>
      </w:r>
      <w:r>
        <w:rPr>
          <w:sz w:val="22"/>
          <w:szCs w:val="22"/>
          <w:lang w:val="en-US"/>
        </w:rPr>
        <w:t xml:space="preserve"> Rule 1113-[A2016], Architectural Coatings.</w:t>
      </w:r>
    </w:p>
    <w:p w:rsidR="000D12A6" w:rsidRPr="005B10C6" w:rsidRDefault="000D12A6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 w:rsidRPr="005B10C6">
        <w:rPr>
          <w:sz w:val="22"/>
          <w:szCs w:val="22"/>
          <w:lang w:val="en-US"/>
        </w:rPr>
        <w:t>SCAQMD</w:t>
      </w:r>
      <w:r>
        <w:rPr>
          <w:sz w:val="22"/>
          <w:szCs w:val="22"/>
          <w:lang w:val="en-US"/>
        </w:rPr>
        <w:t xml:space="preserve"> Rule 1168-[A2005], Adhesives and Sealants Applications.</w:t>
      </w:r>
    </w:p>
    <w:p w:rsidR="000D12A6" w:rsidRPr="00F834B1" w:rsidRDefault="000D12A6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Master Painters Institute (MPI)</w:t>
      </w:r>
    </w:p>
    <w:p w:rsidR="000D12A6" w:rsidRPr="000D12A6" w:rsidRDefault="000D12A6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Architectural Painting Specification Manual – [current edition].</w:t>
      </w:r>
    </w:p>
    <w:p w:rsidR="006C0BE0" w:rsidRPr="00365898" w:rsidRDefault="009C4E51" w:rsidP="005E497B">
      <w:pPr>
        <w:tabs>
          <w:tab w:val="left" w:pos="1365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</w:p>
    <w:p w:rsidR="00C217CF" w:rsidRPr="009C4E51" w:rsidRDefault="008F43D4" w:rsidP="005E497B">
      <w:pPr>
        <w:numPr>
          <w:ilvl w:val="1"/>
          <w:numId w:val="1"/>
        </w:numPr>
        <w:ind w:left="720" w:hanging="720"/>
        <w:rPr>
          <w:sz w:val="22"/>
          <w:szCs w:val="22"/>
          <w:lang w:val="en-US"/>
        </w:rPr>
      </w:pPr>
      <w:r w:rsidRPr="00672E30">
        <w:rPr>
          <w:b/>
          <w:sz w:val="22"/>
          <w:szCs w:val="22"/>
        </w:rPr>
        <w:t>ADMINISTRATIVE REQUIREMENTS</w:t>
      </w:r>
    </w:p>
    <w:p w:rsidR="009C4E51" w:rsidRPr="009C4E51" w:rsidRDefault="009C4E51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 w:rsidRPr="009C4E51">
        <w:rPr>
          <w:sz w:val="22"/>
          <w:szCs w:val="22"/>
        </w:rPr>
        <w:t>Pre-Installation Meetings:</w:t>
      </w:r>
    </w:p>
    <w:p w:rsidR="005B1878" w:rsidRDefault="009C4E51" w:rsidP="005B1878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 w:rsidRPr="009C4E51">
        <w:rPr>
          <w:sz w:val="22"/>
          <w:szCs w:val="22"/>
        </w:rPr>
        <w:t>Convene pre-installation meeting [1] week prior to beginning [work of this Section] [on-site installation], with [Consultant] [DCC Representative] [Contractor's Representative] [Departmental Representative] in accordance with Section [01 31 19 - Project Meetings] to:</w:t>
      </w:r>
    </w:p>
    <w:p w:rsidR="005B1878" w:rsidRPr="005B1878" w:rsidRDefault="009C4E51" w:rsidP="005B1878">
      <w:pPr>
        <w:numPr>
          <w:ilvl w:val="4"/>
          <w:numId w:val="1"/>
        </w:numPr>
        <w:spacing w:before="60"/>
        <w:ind w:left="2880" w:hanging="720"/>
        <w:rPr>
          <w:sz w:val="22"/>
          <w:szCs w:val="22"/>
          <w:lang w:val="en-US"/>
        </w:rPr>
      </w:pPr>
      <w:r w:rsidRPr="005B1878">
        <w:rPr>
          <w:sz w:val="22"/>
          <w:szCs w:val="22"/>
        </w:rPr>
        <w:t>Verify project requirements.</w:t>
      </w:r>
    </w:p>
    <w:p w:rsidR="005B1878" w:rsidRPr="005B1878" w:rsidRDefault="009C4E51" w:rsidP="005B1878">
      <w:pPr>
        <w:numPr>
          <w:ilvl w:val="4"/>
          <w:numId w:val="1"/>
        </w:numPr>
        <w:spacing w:before="60"/>
        <w:ind w:left="2880" w:hanging="720"/>
        <w:rPr>
          <w:sz w:val="22"/>
          <w:szCs w:val="22"/>
          <w:lang w:val="en-US"/>
        </w:rPr>
      </w:pPr>
      <w:r w:rsidRPr="005B1878">
        <w:rPr>
          <w:sz w:val="22"/>
          <w:szCs w:val="22"/>
        </w:rPr>
        <w:t>Review installation and substrate conditions.</w:t>
      </w:r>
    </w:p>
    <w:p w:rsidR="005B1878" w:rsidRPr="005B1878" w:rsidRDefault="009C4E51" w:rsidP="005B1878">
      <w:pPr>
        <w:numPr>
          <w:ilvl w:val="4"/>
          <w:numId w:val="1"/>
        </w:numPr>
        <w:spacing w:before="60"/>
        <w:ind w:left="2880" w:hanging="720"/>
        <w:rPr>
          <w:sz w:val="22"/>
          <w:szCs w:val="22"/>
          <w:lang w:val="en-US"/>
        </w:rPr>
      </w:pPr>
      <w:r w:rsidRPr="005B1878">
        <w:rPr>
          <w:sz w:val="22"/>
          <w:szCs w:val="22"/>
        </w:rPr>
        <w:t>Co-ordination with other building subtrades.</w:t>
      </w:r>
    </w:p>
    <w:p w:rsidR="009C4E51" w:rsidRPr="005B1878" w:rsidRDefault="009C4E51" w:rsidP="005B1878">
      <w:pPr>
        <w:numPr>
          <w:ilvl w:val="4"/>
          <w:numId w:val="1"/>
        </w:numPr>
        <w:spacing w:before="60"/>
        <w:ind w:left="2880" w:hanging="720"/>
        <w:rPr>
          <w:sz w:val="22"/>
          <w:szCs w:val="22"/>
          <w:lang w:val="en-US"/>
        </w:rPr>
      </w:pPr>
      <w:r w:rsidRPr="005B1878">
        <w:rPr>
          <w:sz w:val="22"/>
          <w:szCs w:val="22"/>
        </w:rPr>
        <w:t>Review [manufacturer's] written installation instructions and warranty requirements.</w:t>
      </w:r>
    </w:p>
    <w:p w:rsidR="009C4E51" w:rsidRPr="009C4E51" w:rsidRDefault="009C4E51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 w:rsidRPr="009C4E51">
        <w:rPr>
          <w:sz w:val="22"/>
          <w:szCs w:val="22"/>
        </w:rPr>
        <w:t>Hold project meetings every [week] [month].</w:t>
      </w:r>
    </w:p>
    <w:p w:rsidR="009C4E51" w:rsidRPr="009C4E51" w:rsidRDefault="009C4E51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 w:rsidRPr="009C4E51">
        <w:rPr>
          <w:sz w:val="22"/>
          <w:szCs w:val="22"/>
        </w:rPr>
        <w:t>Ensure [site supervisor] [key personnel] [project manager] [subcontractor representatives] attend</w:t>
      </w:r>
      <w:r>
        <w:rPr>
          <w:sz w:val="22"/>
          <w:szCs w:val="22"/>
        </w:rPr>
        <w:t>.</w:t>
      </w:r>
    </w:p>
    <w:p w:rsidR="009C4E51" w:rsidRPr="009C4E51" w:rsidRDefault="009C4E51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 w:rsidRPr="009C4E51">
        <w:rPr>
          <w:sz w:val="22"/>
          <w:szCs w:val="22"/>
        </w:rPr>
        <w:lastRenderedPageBreak/>
        <w:t>[Consultant] [Departmental Representative] [DCC Representative] will provide [verbal] [written] notification of change to meeting schedule established upon contract award [24] hours prior to scheduled meeting.</w:t>
      </w:r>
    </w:p>
    <w:p w:rsidR="009C4E51" w:rsidRPr="009C4E51" w:rsidRDefault="009C4E51" w:rsidP="005E497B">
      <w:pPr>
        <w:spacing w:before="120" w:after="120"/>
        <w:rPr>
          <w:i/>
          <w:color w:val="0070C0"/>
          <w:sz w:val="22"/>
          <w:szCs w:val="22"/>
          <w:lang w:val="en-US"/>
        </w:rPr>
      </w:pPr>
      <w:r w:rsidRPr="009C4E51">
        <w:rPr>
          <w:i/>
          <w:color w:val="0070C0"/>
          <w:sz w:val="22"/>
          <w:szCs w:val="22"/>
        </w:rPr>
        <w:t>SPEC NOTE: Use the following paragraph when manufacturer's services are specified during construction operations to verify the installation and application, and co-ordinate with PART 3 - FIELD QUALITY CONTROL as specified below or co-ordinate with appropriate NMS Section used in project. If no field inspections are required, delete the following paragraph.</w:t>
      </w:r>
    </w:p>
    <w:p w:rsidR="009C4E51" w:rsidRPr="009C4E51" w:rsidRDefault="009C4E51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 w:rsidRPr="009C4E51">
        <w:rPr>
          <w:sz w:val="22"/>
          <w:szCs w:val="22"/>
        </w:rPr>
        <w:t>Site Meetings: as part of Manufacturer's Services described in PART 3 - FIELD QUALITY CONTROL, schedule site visits, to review Work.</w:t>
      </w:r>
    </w:p>
    <w:p w:rsidR="008F43D4" w:rsidRPr="009C4E51" w:rsidRDefault="008F43D4" w:rsidP="005E497B">
      <w:pPr>
        <w:rPr>
          <w:sz w:val="22"/>
          <w:szCs w:val="22"/>
        </w:rPr>
      </w:pPr>
    </w:p>
    <w:p w:rsidR="006B54B5" w:rsidRPr="00672E30" w:rsidRDefault="006B54B5" w:rsidP="005E497B">
      <w:pPr>
        <w:numPr>
          <w:ilvl w:val="1"/>
          <w:numId w:val="1"/>
        </w:numPr>
        <w:ind w:left="720" w:hanging="720"/>
        <w:rPr>
          <w:b/>
          <w:sz w:val="22"/>
          <w:szCs w:val="22"/>
          <w:lang w:val="en-US"/>
        </w:rPr>
      </w:pPr>
      <w:r w:rsidRPr="00672E30">
        <w:rPr>
          <w:b/>
          <w:sz w:val="22"/>
          <w:szCs w:val="22"/>
          <w:lang w:val="en-US"/>
        </w:rPr>
        <w:t>ACTION AND INFORMATION SUBMITTALS</w:t>
      </w:r>
    </w:p>
    <w:p w:rsidR="006B54B5" w:rsidRDefault="006B54B5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Submit in accordance with Section [01 33 00 – Submittal Procedures].</w:t>
      </w:r>
    </w:p>
    <w:p w:rsidR="006B54B5" w:rsidRPr="006B54B5" w:rsidRDefault="006B54B5" w:rsidP="005E497B">
      <w:pPr>
        <w:spacing w:before="120" w:after="120"/>
        <w:rPr>
          <w:i/>
          <w:color w:val="0070C0"/>
          <w:sz w:val="22"/>
          <w:szCs w:val="22"/>
          <w:lang w:val="en-US"/>
        </w:rPr>
      </w:pPr>
      <w:r w:rsidRPr="006B54B5">
        <w:rPr>
          <w:i/>
          <w:color w:val="0070C0"/>
          <w:sz w:val="22"/>
          <w:szCs w:val="22"/>
          <w:lang w:val="en-US"/>
        </w:rPr>
        <w:t>SPEC NOTE: Include requests for relevant data to be furnished by the Contractor, before, during or after construction.</w:t>
      </w:r>
    </w:p>
    <w:p w:rsidR="006B54B5" w:rsidRDefault="006B54B5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Product Data</w:t>
      </w:r>
      <w:r w:rsidR="004038A2">
        <w:rPr>
          <w:sz w:val="22"/>
          <w:szCs w:val="22"/>
          <w:lang w:val="en-US"/>
        </w:rPr>
        <w:t>:</w:t>
      </w:r>
    </w:p>
    <w:p w:rsidR="006B54B5" w:rsidRDefault="006B54B5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Submit manufacturer’s instructions, printed product literature and data sheets for </w:t>
      </w:r>
      <w:r w:rsidR="000D12A6">
        <w:rPr>
          <w:sz w:val="22"/>
          <w:szCs w:val="22"/>
          <w:lang w:val="en-US"/>
        </w:rPr>
        <w:t>[</w:t>
      </w:r>
      <w:r>
        <w:rPr>
          <w:sz w:val="22"/>
          <w:szCs w:val="22"/>
          <w:lang w:val="en-US"/>
        </w:rPr>
        <w:t>glued-laminated</w:t>
      </w:r>
      <w:r w:rsidR="00726F8A" w:rsidRPr="00726F8A">
        <w:rPr>
          <w:sz w:val="22"/>
          <w:szCs w:val="22"/>
          <w:lang w:val="en-US"/>
        </w:rPr>
        <w:t xml:space="preserve"> </w:t>
      </w:r>
      <w:r w:rsidR="00726F8A">
        <w:rPr>
          <w:sz w:val="22"/>
          <w:szCs w:val="22"/>
          <w:lang w:val="en-US"/>
        </w:rPr>
        <w:t>construction] [and] [</w:t>
      </w:r>
      <w:r w:rsidR="00AA4247">
        <w:rPr>
          <w:sz w:val="22"/>
          <w:szCs w:val="22"/>
          <w:lang w:val="en-US"/>
        </w:rPr>
        <w:t xml:space="preserve">cross-laminated </w:t>
      </w:r>
      <w:r w:rsidR="000D12A6">
        <w:rPr>
          <w:sz w:val="22"/>
          <w:szCs w:val="22"/>
          <w:lang w:val="en-US"/>
        </w:rPr>
        <w:t>construction]</w:t>
      </w:r>
      <w:r>
        <w:rPr>
          <w:sz w:val="22"/>
          <w:szCs w:val="22"/>
          <w:lang w:val="en-US"/>
        </w:rPr>
        <w:t xml:space="preserve"> and include product characteristics, performance criteria, physical size, finish and limitations.</w:t>
      </w:r>
    </w:p>
    <w:p w:rsidR="006B54B5" w:rsidRDefault="006B54B5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Submit </w:t>
      </w:r>
      <w:r w:rsidR="000D12A6">
        <w:rPr>
          <w:sz w:val="22"/>
          <w:szCs w:val="22"/>
          <w:lang w:val="en-US"/>
        </w:rPr>
        <w:t xml:space="preserve">WHMIS </w:t>
      </w:r>
      <w:r w:rsidR="00A85D93">
        <w:rPr>
          <w:sz w:val="22"/>
          <w:szCs w:val="22"/>
          <w:lang w:val="en-US"/>
        </w:rPr>
        <w:t>SDS in accordance with Section [01 35 43 – Environmental Procedures]</w:t>
      </w:r>
      <w:r w:rsidR="000D12A6">
        <w:rPr>
          <w:sz w:val="22"/>
          <w:szCs w:val="22"/>
          <w:lang w:val="en-US"/>
        </w:rPr>
        <w:t xml:space="preserve"> [01 35 29.06 – Health and Safety Requirements]</w:t>
      </w:r>
      <w:r w:rsidR="00A85D93">
        <w:rPr>
          <w:sz w:val="22"/>
          <w:szCs w:val="22"/>
          <w:lang w:val="en-US"/>
        </w:rPr>
        <w:t>.</w:t>
      </w:r>
    </w:p>
    <w:p w:rsidR="00A85D93" w:rsidRDefault="00A85D93" w:rsidP="005E497B">
      <w:pPr>
        <w:numPr>
          <w:ilvl w:val="3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Shop Drawings</w:t>
      </w:r>
      <w:r w:rsidR="004038A2">
        <w:rPr>
          <w:sz w:val="22"/>
          <w:szCs w:val="22"/>
          <w:lang w:val="en-US"/>
        </w:rPr>
        <w:t>:</w:t>
      </w:r>
    </w:p>
    <w:p w:rsidR="00A85D93" w:rsidRDefault="00A85D93" w:rsidP="005E497B">
      <w:pPr>
        <w:numPr>
          <w:ilvl w:val="4"/>
          <w:numId w:val="17"/>
        </w:numPr>
        <w:spacing w:before="60"/>
        <w:ind w:left="216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Submit drawings stamped and signed by professional engineer registered or licensed in [Province] [Territory], Canada.</w:t>
      </w:r>
    </w:p>
    <w:p w:rsidR="00A85D93" w:rsidRDefault="00A85D93" w:rsidP="005E497B">
      <w:pPr>
        <w:numPr>
          <w:ilvl w:val="4"/>
          <w:numId w:val="17"/>
        </w:numPr>
        <w:spacing w:before="60"/>
        <w:ind w:left="216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Submit erection drawings in accordance with </w:t>
      </w:r>
      <w:r w:rsidR="000D12A6">
        <w:rPr>
          <w:sz w:val="22"/>
          <w:szCs w:val="22"/>
          <w:lang w:val="en-US"/>
        </w:rPr>
        <w:t>[CSA O86] [CSA S16]</w:t>
      </w:r>
      <w:r>
        <w:rPr>
          <w:sz w:val="22"/>
          <w:szCs w:val="22"/>
          <w:lang w:val="en-US"/>
        </w:rPr>
        <w:t>.</w:t>
      </w:r>
    </w:p>
    <w:p w:rsidR="00A85D93" w:rsidRDefault="00A85D93" w:rsidP="005E497B">
      <w:pPr>
        <w:numPr>
          <w:ilvl w:val="4"/>
          <w:numId w:val="17"/>
        </w:numPr>
        <w:spacing w:before="60"/>
        <w:ind w:left="216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Shop drawings for members: indicate stress grade, service grade and appearance grades, shop applied finishes, camber, cuts, ledgers, holes and connection details.</w:t>
      </w:r>
    </w:p>
    <w:p w:rsidR="00A85D93" w:rsidRDefault="00A85D93" w:rsidP="005E497B">
      <w:pPr>
        <w:numPr>
          <w:ilvl w:val="3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Samples</w:t>
      </w:r>
      <w:r w:rsidR="004038A2">
        <w:rPr>
          <w:sz w:val="22"/>
          <w:szCs w:val="22"/>
          <w:lang w:val="en-US"/>
        </w:rPr>
        <w:t>:</w:t>
      </w:r>
    </w:p>
    <w:p w:rsidR="00A85D93" w:rsidRDefault="00B96CE0" w:rsidP="005E497B">
      <w:pPr>
        <w:numPr>
          <w:ilvl w:val="4"/>
          <w:numId w:val="18"/>
        </w:numPr>
        <w:spacing w:before="60"/>
        <w:ind w:left="216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Submit for review and acceptance of each [finish].</w:t>
      </w:r>
    </w:p>
    <w:p w:rsidR="00B96CE0" w:rsidRDefault="00B96CE0" w:rsidP="005E497B">
      <w:pPr>
        <w:numPr>
          <w:ilvl w:val="4"/>
          <w:numId w:val="18"/>
        </w:numPr>
        <w:spacing w:before="60"/>
        <w:ind w:left="216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Samples returned for inclusion into work.</w:t>
      </w:r>
    </w:p>
    <w:p w:rsidR="00B96CE0" w:rsidRPr="00A85D93" w:rsidRDefault="00B96CE0" w:rsidP="005E497B">
      <w:pPr>
        <w:numPr>
          <w:ilvl w:val="4"/>
          <w:numId w:val="18"/>
        </w:numPr>
        <w:spacing w:before="60"/>
        <w:ind w:left="216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Submit [2] samples of connector plates.</w:t>
      </w:r>
    </w:p>
    <w:p w:rsidR="00A85D93" w:rsidRPr="00E0436C" w:rsidRDefault="00A85D93" w:rsidP="005E497B">
      <w:pPr>
        <w:numPr>
          <w:ilvl w:val="3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Certifications: submit certificates signed by manufacturer certifying materials comply with </w:t>
      </w:r>
      <w:r w:rsidRPr="00E0436C">
        <w:rPr>
          <w:sz w:val="22"/>
          <w:szCs w:val="22"/>
          <w:lang w:val="en-US"/>
        </w:rPr>
        <w:t>specified performance characteristics and physical properties.</w:t>
      </w:r>
    </w:p>
    <w:p w:rsidR="004038A2" w:rsidRPr="00E0436C" w:rsidRDefault="006D7BD8" w:rsidP="005E497B">
      <w:pPr>
        <w:numPr>
          <w:ilvl w:val="4"/>
          <w:numId w:val="1"/>
        </w:numPr>
        <w:spacing w:before="60"/>
        <w:ind w:left="2160" w:hanging="720"/>
        <w:rPr>
          <w:sz w:val="22"/>
          <w:szCs w:val="22"/>
          <w:highlight w:val="lightGray"/>
          <w:lang w:val="en-US"/>
        </w:rPr>
      </w:pPr>
      <w:r w:rsidRPr="00E0436C">
        <w:rPr>
          <w:sz w:val="22"/>
          <w:szCs w:val="22"/>
          <w:highlight w:val="lightGray"/>
          <w:lang w:val="en-US"/>
        </w:rPr>
        <w:t xml:space="preserve">Submit </w:t>
      </w:r>
      <w:r w:rsidR="005054CA" w:rsidRPr="0074211C">
        <w:rPr>
          <w:sz w:val="22"/>
          <w:szCs w:val="22"/>
          <w:highlight w:val="lightGray"/>
          <w:lang w:val="en-US"/>
        </w:rPr>
        <w:t xml:space="preserve">the product report published by a certification agency accredited by </w:t>
      </w:r>
      <w:r w:rsidR="005054CA">
        <w:rPr>
          <w:sz w:val="22"/>
          <w:szCs w:val="22"/>
          <w:highlight w:val="lightGray"/>
          <w:lang w:val="en-US"/>
        </w:rPr>
        <w:t>the Standards Council of Canada</w:t>
      </w:r>
      <w:r w:rsidR="005054CA" w:rsidRPr="005054CA">
        <w:rPr>
          <w:sz w:val="22"/>
          <w:szCs w:val="22"/>
          <w:highlight w:val="lightGray"/>
          <w:lang w:val="en-US"/>
        </w:rPr>
        <w:t xml:space="preserve"> </w:t>
      </w:r>
      <w:r w:rsidR="005054CA" w:rsidRPr="00E0436C">
        <w:rPr>
          <w:sz w:val="22"/>
          <w:szCs w:val="22"/>
          <w:highlight w:val="lightGray"/>
          <w:lang w:val="en-US"/>
        </w:rPr>
        <w:t>at completion of fabrication</w:t>
      </w:r>
      <w:r w:rsidRPr="00E0436C">
        <w:rPr>
          <w:sz w:val="22"/>
          <w:szCs w:val="22"/>
          <w:highlight w:val="lightGray"/>
          <w:lang w:val="en-US"/>
        </w:rPr>
        <w:t>.</w:t>
      </w:r>
    </w:p>
    <w:p w:rsidR="004038A2" w:rsidRDefault="004038A2" w:rsidP="005E497B">
      <w:pPr>
        <w:numPr>
          <w:ilvl w:val="3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 w:rsidRPr="00E0436C">
        <w:rPr>
          <w:sz w:val="22"/>
          <w:szCs w:val="22"/>
          <w:lang w:val="en-US"/>
        </w:rPr>
        <w:t xml:space="preserve">Test and Evaluation Reports: submit certified test reports </w:t>
      </w:r>
      <w:r w:rsidR="00E90ABE">
        <w:rPr>
          <w:sz w:val="22"/>
          <w:szCs w:val="22"/>
          <w:lang w:val="en-US"/>
        </w:rPr>
        <w:t xml:space="preserve">for [___] </w:t>
      </w:r>
      <w:r w:rsidRPr="00E0436C">
        <w:rPr>
          <w:sz w:val="22"/>
          <w:szCs w:val="22"/>
          <w:lang w:val="en-US"/>
        </w:rPr>
        <w:t>from approved independent testing laboratories, indicating compliance with specifications for specified performance characteristics</w:t>
      </w:r>
      <w:r>
        <w:rPr>
          <w:sz w:val="22"/>
          <w:szCs w:val="22"/>
          <w:lang w:val="en-US"/>
        </w:rPr>
        <w:t xml:space="preserve"> and physical properties.</w:t>
      </w:r>
    </w:p>
    <w:p w:rsidR="004038A2" w:rsidRPr="007F30ED" w:rsidRDefault="004038A2" w:rsidP="005E497B">
      <w:pPr>
        <w:numPr>
          <w:ilvl w:val="3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Manufacturer’s Instructions: submit manufacturer’s installation instructions and special handling </w:t>
      </w:r>
      <w:r w:rsidRPr="007F30ED">
        <w:rPr>
          <w:sz w:val="22"/>
          <w:szCs w:val="22"/>
          <w:lang w:val="en-US"/>
        </w:rPr>
        <w:t>criteria, installation sequence, cleaning procedures.</w:t>
      </w:r>
    </w:p>
    <w:p w:rsidR="004038A2" w:rsidRPr="007F30ED" w:rsidRDefault="004038A2" w:rsidP="005E497B">
      <w:pPr>
        <w:numPr>
          <w:ilvl w:val="3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 w:rsidRPr="007F30ED">
        <w:rPr>
          <w:sz w:val="22"/>
          <w:szCs w:val="22"/>
          <w:lang w:val="en-US"/>
        </w:rPr>
        <w:t xml:space="preserve">Manufacturer’s Reports: </w:t>
      </w:r>
    </w:p>
    <w:p w:rsidR="004038A2" w:rsidRPr="007F30ED" w:rsidRDefault="00B96CE0" w:rsidP="005E497B">
      <w:pPr>
        <w:numPr>
          <w:ilvl w:val="4"/>
          <w:numId w:val="1"/>
        </w:numPr>
        <w:spacing w:before="60"/>
        <w:ind w:left="216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>Manufacturer’s Field Reports: submit manufacturer’s written reports within [3] days of review, verifying compliance of Work, as described in Part 3 – FIELD QUALITY CONTROL.</w:t>
      </w:r>
    </w:p>
    <w:p w:rsidR="004038A2" w:rsidRPr="004038A2" w:rsidRDefault="004038A2" w:rsidP="005E497B">
      <w:pPr>
        <w:spacing w:before="120" w:after="120"/>
        <w:rPr>
          <w:i/>
          <w:color w:val="0070C0"/>
          <w:sz w:val="22"/>
          <w:szCs w:val="22"/>
          <w:lang w:val="en-US"/>
        </w:rPr>
      </w:pPr>
      <w:r w:rsidRPr="004038A2">
        <w:rPr>
          <w:i/>
          <w:color w:val="0070C0"/>
          <w:sz w:val="22"/>
          <w:szCs w:val="22"/>
          <w:lang w:val="en-US"/>
        </w:rPr>
        <w:t>SPEC NO</w:t>
      </w:r>
      <w:r w:rsidR="001B19E3">
        <w:rPr>
          <w:i/>
          <w:color w:val="0070C0"/>
          <w:sz w:val="22"/>
          <w:szCs w:val="22"/>
          <w:lang w:val="en-US"/>
        </w:rPr>
        <w:t>TE: Co</w:t>
      </w:r>
      <w:r w:rsidRPr="004038A2">
        <w:rPr>
          <w:i/>
          <w:color w:val="0070C0"/>
          <w:sz w:val="22"/>
          <w:szCs w:val="22"/>
          <w:lang w:val="en-US"/>
        </w:rPr>
        <w:t>ordinate the following paragraph with Section 01 35 21 – LEED Requirements.</w:t>
      </w:r>
    </w:p>
    <w:p w:rsidR="004038A2" w:rsidRDefault="004038A2" w:rsidP="005E497B">
      <w:pPr>
        <w:numPr>
          <w:ilvl w:val="3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Sustainable Design Submittals:</w:t>
      </w:r>
    </w:p>
    <w:p w:rsidR="004038A2" w:rsidRDefault="004038A2" w:rsidP="005E497B">
      <w:pPr>
        <w:numPr>
          <w:ilvl w:val="4"/>
          <w:numId w:val="1"/>
        </w:numPr>
        <w:spacing w:before="60"/>
        <w:ind w:left="216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LEED Canada</w:t>
      </w:r>
      <w:r w:rsidR="006F374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Submittals: in accordance with</w:t>
      </w:r>
      <w:r w:rsidR="0089005C" w:rsidRPr="0089005C">
        <w:rPr>
          <w:sz w:val="22"/>
          <w:szCs w:val="22"/>
          <w:lang w:val="en-US"/>
        </w:rPr>
        <w:t xml:space="preserve"> </w:t>
      </w:r>
      <w:r w:rsidR="00E90ABE">
        <w:rPr>
          <w:sz w:val="22"/>
          <w:szCs w:val="22"/>
          <w:lang w:val="en-US"/>
        </w:rPr>
        <w:t>[</w:t>
      </w:r>
      <w:r w:rsidR="0089005C">
        <w:rPr>
          <w:sz w:val="22"/>
          <w:szCs w:val="22"/>
          <w:lang w:val="en-US"/>
        </w:rPr>
        <w:t>Section</w:t>
      </w:r>
      <w:r w:rsidR="00E90AB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01 35 21 – LEED Requirements].</w:t>
      </w:r>
    </w:p>
    <w:p w:rsidR="00331C48" w:rsidRPr="00331C48" w:rsidRDefault="00331C48" w:rsidP="00331C48">
      <w:pPr>
        <w:spacing w:before="120" w:after="120"/>
        <w:rPr>
          <w:i/>
          <w:color w:val="0070C0"/>
          <w:sz w:val="22"/>
          <w:szCs w:val="22"/>
          <w:lang w:val="en-US"/>
        </w:rPr>
      </w:pPr>
      <w:r w:rsidRPr="00331C48">
        <w:rPr>
          <w:i/>
          <w:color w:val="0070C0"/>
          <w:sz w:val="22"/>
          <w:szCs w:val="22"/>
          <w:lang w:val="en-US"/>
        </w:rPr>
        <w:t>SPEC NOTE: Coordinate the following paragraph with Section 01 35 21 – LEED Requirements.</w:t>
      </w:r>
    </w:p>
    <w:p w:rsidR="006F3745" w:rsidRDefault="006F3745" w:rsidP="005E497B">
      <w:pPr>
        <w:numPr>
          <w:ilvl w:val="4"/>
          <w:numId w:val="1"/>
        </w:numPr>
        <w:spacing w:before="60"/>
        <w:ind w:left="216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Construction Waste Management:</w:t>
      </w:r>
    </w:p>
    <w:p w:rsidR="006F3745" w:rsidRDefault="006F3745" w:rsidP="005E497B">
      <w:pPr>
        <w:numPr>
          <w:ilvl w:val="5"/>
          <w:numId w:val="21"/>
        </w:numPr>
        <w:spacing w:before="60"/>
        <w:ind w:left="288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Submit project</w:t>
      </w:r>
      <w:r w:rsidR="002A7A69">
        <w:rPr>
          <w:sz w:val="22"/>
          <w:szCs w:val="22"/>
          <w:lang w:val="en-US"/>
        </w:rPr>
        <w:t xml:space="preserve"> [Waste Management Plan] [Waste</w:t>
      </w:r>
      <w:r>
        <w:rPr>
          <w:sz w:val="22"/>
          <w:szCs w:val="22"/>
          <w:lang w:val="en-US"/>
        </w:rPr>
        <w:t xml:space="preserve"> Reduction Workplan] highlighting recycling and salvage requirements.</w:t>
      </w:r>
    </w:p>
    <w:p w:rsidR="006F3745" w:rsidRDefault="006F3745" w:rsidP="005E497B">
      <w:pPr>
        <w:numPr>
          <w:ilvl w:val="5"/>
          <w:numId w:val="21"/>
        </w:numPr>
        <w:spacing w:before="60"/>
        <w:ind w:left="288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Submit calculations on end-of-project recycling rates, salvage rates, and landfill rates demonstrating [50] [75] % of construction wastes recycled or salvaged.</w:t>
      </w:r>
    </w:p>
    <w:p w:rsidR="007F30ED" w:rsidRDefault="007F30ED" w:rsidP="005E497B">
      <w:pPr>
        <w:numPr>
          <w:ilvl w:val="4"/>
          <w:numId w:val="1"/>
        </w:numPr>
        <w:spacing w:before="60"/>
        <w:ind w:left="216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Recycled Content:</w:t>
      </w:r>
    </w:p>
    <w:p w:rsidR="007F30ED" w:rsidRDefault="007F30ED" w:rsidP="005E497B">
      <w:pPr>
        <w:numPr>
          <w:ilvl w:val="5"/>
          <w:numId w:val="1"/>
        </w:numPr>
        <w:spacing w:before="60"/>
        <w:ind w:left="288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Submit listing of recycled content products used, including details of required percentages or recycled content materials and products, showing their costs and percentages of [post-consumer] [post-industrial] content, and total cost of materials for project.</w:t>
      </w:r>
    </w:p>
    <w:p w:rsidR="004038A2" w:rsidRDefault="004038A2" w:rsidP="005E497B">
      <w:pPr>
        <w:numPr>
          <w:ilvl w:val="4"/>
          <w:numId w:val="1"/>
        </w:numPr>
        <w:spacing w:before="60"/>
        <w:ind w:left="216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Regional Materials: submit evidence project incorporates required percentage [10] [20] % of regional materials and products, showing their cost, distance from project to furthe</w:t>
      </w:r>
      <w:r w:rsidR="002A7A69">
        <w:rPr>
          <w:sz w:val="22"/>
          <w:szCs w:val="22"/>
          <w:lang w:val="en-US"/>
        </w:rPr>
        <w:t>st</w:t>
      </w:r>
      <w:r>
        <w:rPr>
          <w:sz w:val="22"/>
          <w:szCs w:val="22"/>
          <w:lang w:val="en-US"/>
        </w:rPr>
        <w:t xml:space="preserve"> site of extraction or manufacture, and total cost of materials for project.</w:t>
      </w:r>
    </w:p>
    <w:p w:rsidR="00331C48" w:rsidRPr="00331C48" w:rsidRDefault="00331C48" w:rsidP="00331C48">
      <w:pPr>
        <w:spacing w:before="120" w:after="120"/>
        <w:rPr>
          <w:i/>
          <w:color w:val="0070C0"/>
          <w:sz w:val="22"/>
          <w:szCs w:val="22"/>
          <w:lang w:val="en-US"/>
        </w:rPr>
      </w:pPr>
      <w:r w:rsidRPr="00331C48">
        <w:rPr>
          <w:i/>
          <w:color w:val="0070C0"/>
          <w:sz w:val="22"/>
          <w:szCs w:val="22"/>
          <w:lang w:val="en-US"/>
        </w:rPr>
        <w:t>SPEC NOTE: Coordinate the following paragraph with Section 01 35 21 – LEED Requirements.</w:t>
      </w:r>
    </w:p>
    <w:p w:rsidR="004038A2" w:rsidRDefault="004038A2" w:rsidP="005E497B">
      <w:pPr>
        <w:numPr>
          <w:ilvl w:val="4"/>
          <w:numId w:val="1"/>
        </w:numPr>
        <w:spacing w:before="60"/>
        <w:ind w:left="216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Wood</w:t>
      </w:r>
      <w:r w:rsidR="00E90ABE">
        <w:rPr>
          <w:sz w:val="22"/>
          <w:szCs w:val="22"/>
          <w:lang w:val="en-US"/>
        </w:rPr>
        <w:t xml:space="preserve"> Certification</w:t>
      </w:r>
      <w:r>
        <w:rPr>
          <w:sz w:val="22"/>
          <w:szCs w:val="22"/>
          <w:lang w:val="en-US"/>
        </w:rPr>
        <w:t>:</w:t>
      </w:r>
      <w:r w:rsidR="00E90ABE">
        <w:rPr>
          <w:sz w:val="22"/>
          <w:szCs w:val="22"/>
          <w:lang w:val="en-US"/>
        </w:rPr>
        <w:t xml:space="preserve"> submit [vendor’s] [manufacturer’s] Chain-of-Custody Certificate </w:t>
      </w:r>
      <w:r w:rsidR="00E90ABE" w:rsidRPr="00585B89">
        <w:rPr>
          <w:sz w:val="22"/>
          <w:szCs w:val="22"/>
          <w:lang w:val="en-US"/>
        </w:rPr>
        <w:t>number for FSC certified</w:t>
      </w:r>
      <w:r w:rsidR="00E90ABE">
        <w:rPr>
          <w:sz w:val="22"/>
          <w:szCs w:val="22"/>
          <w:lang w:val="en-US"/>
        </w:rPr>
        <w:t xml:space="preserve"> wood.</w:t>
      </w:r>
    </w:p>
    <w:p w:rsidR="004038A2" w:rsidRDefault="004038A2" w:rsidP="005E497B">
      <w:pPr>
        <w:numPr>
          <w:ilvl w:val="4"/>
          <w:numId w:val="1"/>
        </w:numPr>
        <w:spacing w:before="60"/>
        <w:ind w:left="216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Low-Emitting Materials:</w:t>
      </w:r>
    </w:p>
    <w:p w:rsidR="00EA6C8B" w:rsidRDefault="00EA6C8B" w:rsidP="005E497B">
      <w:pPr>
        <w:numPr>
          <w:ilvl w:val="5"/>
          <w:numId w:val="20"/>
        </w:numPr>
        <w:spacing w:before="60"/>
        <w:ind w:left="288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Submit listing of </w:t>
      </w:r>
      <w:r w:rsidR="00E90ABE">
        <w:rPr>
          <w:sz w:val="22"/>
          <w:szCs w:val="22"/>
          <w:lang w:val="en-US"/>
        </w:rPr>
        <w:t>[paints and coatings] [</w:t>
      </w:r>
      <w:r>
        <w:rPr>
          <w:sz w:val="22"/>
          <w:szCs w:val="22"/>
          <w:lang w:val="en-US"/>
        </w:rPr>
        <w:t>adhesives and sealants</w:t>
      </w:r>
      <w:r w:rsidR="00E90ABE">
        <w:rPr>
          <w:sz w:val="22"/>
          <w:szCs w:val="22"/>
          <w:lang w:val="en-US"/>
        </w:rPr>
        <w:t>]</w:t>
      </w:r>
      <w:r>
        <w:rPr>
          <w:sz w:val="22"/>
          <w:szCs w:val="22"/>
          <w:lang w:val="en-US"/>
        </w:rPr>
        <w:t xml:space="preserve"> used in building, showing compliance with VOC and chemical component limits or restrictions requirements.</w:t>
      </w:r>
    </w:p>
    <w:p w:rsidR="00E90ABE" w:rsidRPr="00E90ABE" w:rsidRDefault="00EA6C8B" w:rsidP="005E497B">
      <w:pPr>
        <w:numPr>
          <w:ilvl w:val="5"/>
          <w:numId w:val="20"/>
        </w:numPr>
        <w:spacing w:before="60"/>
        <w:ind w:left="2880" w:hanging="720"/>
        <w:rPr>
          <w:vanish/>
          <w:sz w:val="22"/>
          <w:szCs w:val="22"/>
          <w:lang w:val="en-US"/>
          <w:specVanish/>
        </w:rPr>
      </w:pPr>
      <w:r>
        <w:rPr>
          <w:sz w:val="22"/>
          <w:szCs w:val="22"/>
          <w:lang w:val="en-US"/>
        </w:rPr>
        <w:t xml:space="preserve">Submit listing of </w:t>
      </w:r>
      <w:r w:rsidR="00E90ABE">
        <w:rPr>
          <w:sz w:val="22"/>
          <w:szCs w:val="22"/>
          <w:lang w:val="en-US"/>
        </w:rPr>
        <w:t>[laminate adhesives used in building, stating they contain no urea-formaldehyde] [</w:t>
      </w:r>
      <w:r>
        <w:rPr>
          <w:sz w:val="22"/>
          <w:szCs w:val="22"/>
          <w:lang w:val="en-US"/>
        </w:rPr>
        <w:t xml:space="preserve">glued-laminated </w:t>
      </w:r>
      <w:r w:rsidR="0042110D">
        <w:rPr>
          <w:sz w:val="22"/>
          <w:szCs w:val="22"/>
          <w:lang w:val="en-US"/>
        </w:rPr>
        <w:t xml:space="preserve">and/or cross-laminated </w:t>
      </w:r>
      <w:r>
        <w:rPr>
          <w:sz w:val="22"/>
          <w:szCs w:val="22"/>
          <w:lang w:val="en-US"/>
        </w:rPr>
        <w:t>products used in building, stating that they contain no added urea-formaldehyde resins</w:t>
      </w:r>
      <w:r w:rsidR="00E90ABE">
        <w:rPr>
          <w:sz w:val="22"/>
          <w:szCs w:val="22"/>
          <w:lang w:val="en-US"/>
        </w:rPr>
        <w:t>]</w:t>
      </w:r>
    </w:p>
    <w:p w:rsidR="00EA6C8B" w:rsidRPr="00E90ABE" w:rsidRDefault="00EA6C8B" w:rsidP="005A6691">
      <w:pPr>
        <w:numPr>
          <w:ilvl w:val="5"/>
          <w:numId w:val="20"/>
        </w:numPr>
        <w:spacing w:before="60"/>
        <w:ind w:left="2880" w:hanging="720"/>
        <w:rPr>
          <w:vanish/>
          <w:sz w:val="22"/>
          <w:szCs w:val="22"/>
          <w:lang w:val="en-US"/>
          <w:specVanish/>
        </w:rPr>
      </w:pPr>
      <w:r>
        <w:rPr>
          <w:sz w:val="22"/>
          <w:szCs w:val="22"/>
          <w:lang w:val="en-US"/>
        </w:rPr>
        <w:t>.</w:t>
      </w:r>
    </w:p>
    <w:p w:rsidR="00E90ABE" w:rsidRDefault="00E90ABE" w:rsidP="006B54B5">
      <w:pPr>
        <w:rPr>
          <w:sz w:val="22"/>
          <w:szCs w:val="22"/>
          <w:lang w:val="en-US"/>
        </w:rPr>
      </w:pPr>
    </w:p>
    <w:p w:rsidR="006B54B5" w:rsidRPr="006B54B5" w:rsidRDefault="00E90ABE" w:rsidP="005E497B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</w:p>
    <w:p w:rsidR="002D3F27" w:rsidRPr="00672E30" w:rsidRDefault="002D3F27" w:rsidP="005E497B">
      <w:pPr>
        <w:numPr>
          <w:ilvl w:val="1"/>
          <w:numId w:val="1"/>
        </w:numPr>
        <w:ind w:left="720" w:hanging="720"/>
        <w:rPr>
          <w:b/>
          <w:sz w:val="22"/>
          <w:szCs w:val="22"/>
          <w:lang w:val="en-US"/>
        </w:rPr>
      </w:pPr>
      <w:r w:rsidRPr="00672E30">
        <w:rPr>
          <w:b/>
          <w:sz w:val="22"/>
          <w:szCs w:val="22"/>
          <w:lang w:val="en-US"/>
        </w:rPr>
        <w:t>QUALITY ASSURANCE</w:t>
      </w:r>
    </w:p>
    <w:p w:rsidR="00C217CF" w:rsidRPr="002D3F27" w:rsidRDefault="004F0321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fr-CA"/>
        </w:rPr>
      </w:pPr>
      <w:r w:rsidRPr="002D3F27">
        <w:rPr>
          <w:sz w:val="22"/>
          <w:szCs w:val="22"/>
          <w:lang w:val="fr-FR"/>
        </w:rPr>
        <w:t>Qualifications</w:t>
      </w:r>
      <w:r w:rsidR="002D3F27" w:rsidRPr="002D3F27">
        <w:rPr>
          <w:sz w:val="22"/>
          <w:szCs w:val="22"/>
          <w:lang w:val="fr-FR"/>
        </w:rPr>
        <w:t> :</w:t>
      </w:r>
    </w:p>
    <w:p w:rsidR="004F0321" w:rsidRPr="0042110D" w:rsidRDefault="002D3F27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highlight w:val="lightGray"/>
          <w:lang w:val="en-US"/>
        </w:rPr>
      </w:pPr>
      <w:r w:rsidRPr="0042110D">
        <w:rPr>
          <w:sz w:val="22"/>
          <w:szCs w:val="22"/>
          <w:highlight w:val="lightGray"/>
          <w:lang w:val="en-US"/>
        </w:rPr>
        <w:t xml:space="preserve">Manufacture structural </w:t>
      </w:r>
      <w:r w:rsidR="00726F8A">
        <w:rPr>
          <w:sz w:val="22"/>
          <w:szCs w:val="22"/>
          <w:highlight w:val="lightGray"/>
          <w:lang w:val="en-US"/>
        </w:rPr>
        <w:t>[</w:t>
      </w:r>
      <w:r w:rsidRPr="0042110D">
        <w:rPr>
          <w:sz w:val="22"/>
          <w:szCs w:val="22"/>
          <w:highlight w:val="lightGray"/>
          <w:lang w:val="en-US"/>
        </w:rPr>
        <w:t>glued-laminated</w:t>
      </w:r>
      <w:r w:rsidR="00726F8A">
        <w:rPr>
          <w:sz w:val="22"/>
          <w:szCs w:val="22"/>
          <w:highlight w:val="lightGray"/>
          <w:lang w:val="en-US"/>
        </w:rPr>
        <w:t>]</w:t>
      </w:r>
      <w:r w:rsidRPr="0042110D">
        <w:rPr>
          <w:sz w:val="22"/>
          <w:szCs w:val="22"/>
          <w:highlight w:val="lightGray"/>
          <w:lang w:val="en-US"/>
        </w:rPr>
        <w:t xml:space="preserve"> </w:t>
      </w:r>
      <w:r w:rsidR="00726F8A">
        <w:rPr>
          <w:sz w:val="22"/>
          <w:szCs w:val="22"/>
          <w:highlight w:val="lightGray"/>
          <w:lang w:val="en-US"/>
        </w:rPr>
        <w:t>[</w:t>
      </w:r>
      <w:r w:rsidR="0042110D" w:rsidRPr="0042110D">
        <w:rPr>
          <w:sz w:val="22"/>
          <w:szCs w:val="22"/>
          <w:highlight w:val="lightGray"/>
          <w:lang w:val="en-US"/>
        </w:rPr>
        <w:t>and</w:t>
      </w:r>
      <w:r w:rsidR="00726F8A">
        <w:rPr>
          <w:sz w:val="22"/>
          <w:szCs w:val="22"/>
          <w:highlight w:val="lightGray"/>
          <w:lang w:val="en-US"/>
        </w:rPr>
        <w:t>]</w:t>
      </w:r>
      <w:r w:rsidR="0042110D" w:rsidRPr="0042110D">
        <w:rPr>
          <w:sz w:val="22"/>
          <w:szCs w:val="22"/>
          <w:highlight w:val="lightGray"/>
          <w:lang w:val="en-US"/>
        </w:rPr>
        <w:t xml:space="preserve"> </w:t>
      </w:r>
      <w:r w:rsidR="00726F8A">
        <w:rPr>
          <w:sz w:val="22"/>
          <w:szCs w:val="22"/>
          <w:highlight w:val="lightGray"/>
          <w:lang w:val="en-US"/>
        </w:rPr>
        <w:t>[</w:t>
      </w:r>
      <w:r w:rsidR="0042110D" w:rsidRPr="0042110D">
        <w:rPr>
          <w:sz w:val="22"/>
          <w:szCs w:val="22"/>
          <w:highlight w:val="lightGray"/>
          <w:lang w:val="en-US"/>
        </w:rPr>
        <w:t>cross-laminated</w:t>
      </w:r>
      <w:r w:rsidR="00726F8A">
        <w:rPr>
          <w:sz w:val="22"/>
          <w:szCs w:val="22"/>
          <w:highlight w:val="lightGray"/>
          <w:lang w:val="en-US"/>
        </w:rPr>
        <w:t>]</w:t>
      </w:r>
      <w:r w:rsidR="0042110D" w:rsidRPr="0042110D">
        <w:rPr>
          <w:sz w:val="22"/>
          <w:szCs w:val="22"/>
          <w:highlight w:val="lightGray"/>
          <w:lang w:val="en-US"/>
        </w:rPr>
        <w:t xml:space="preserve"> </w:t>
      </w:r>
      <w:r w:rsidRPr="0042110D">
        <w:rPr>
          <w:sz w:val="22"/>
          <w:szCs w:val="22"/>
          <w:highlight w:val="lightGray"/>
          <w:lang w:val="en-US"/>
        </w:rPr>
        <w:t xml:space="preserve">members in plant certified as meeting requirements </w:t>
      </w:r>
      <w:r w:rsidR="0042110D" w:rsidRPr="0042110D">
        <w:rPr>
          <w:sz w:val="22"/>
          <w:szCs w:val="22"/>
          <w:highlight w:val="lightGray"/>
          <w:lang w:val="en-US"/>
        </w:rPr>
        <w:t>by a certification agency accredited by the Standards Council of Canada</w:t>
      </w:r>
      <w:r w:rsidR="004F0321" w:rsidRPr="0042110D">
        <w:rPr>
          <w:sz w:val="22"/>
          <w:szCs w:val="22"/>
          <w:highlight w:val="lightGray"/>
          <w:lang w:val="en-US"/>
        </w:rPr>
        <w:t>.</w:t>
      </w:r>
    </w:p>
    <w:p w:rsidR="002A7A69" w:rsidRPr="00F06A9B" w:rsidRDefault="002D3F27" w:rsidP="005E497B">
      <w:pPr>
        <w:numPr>
          <w:ilvl w:val="2"/>
          <w:numId w:val="1"/>
        </w:numPr>
        <w:spacing w:before="60"/>
        <w:ind w:left="2160"/>
        <w:rPr>
          <w:sz w:val="22"/>
          <w:szCs w:val="22"/>
          <w:highlight w:val="lightGray"/>
          <w:lang w:val="en-US"/>
        </w:rPr>
      </w:pPr>
      <w:r w:rsidRPr="00F06A9B">
        <w:rPr>
          <w:sz w:val="22"/>
          <w:szCs w:val="22"/>
          <w:highlight w:val="lightGray"/>
          <w:lang w:val="en-US"/>
        </w:rPr>
        <w:t xml:space="preserve">Submit </w:t>
      </w:r>
      <w:r w:rsidR="005054CA" w:rsidRPr="0074211C">
        <w:rPr>
          <w:sz w:val="22"/>
          <w:szCs w:val="22"/>
          <w:highlight w:val="lightGray"/>
          <w:lang w:val="en-US"/>
        </w:rPr>
        <w:t xml:space="preserve">the product report published by a certification agency accredited by </w:t>
      </w:r>
      <w:r w:rsidR="005054CA">
        <w:rPr>
          <w:sz w:val="22"/>
          <w:szCs w:val="22"/>
          <w:highlight w:val="lightGray"/>
          <w:lang w:val="en-US"/>
        </w:rPr>
        <w:t>the Standards Council of Canada</w:t>
      </w:r>
      <w:r w:rsidR="005054CA" w:rsidRPr="005054CA">
        <w:rPr>
          <w:sz w:val="22"/>
          <w:szCs w:val="22"/>
          <w:highlight w:val="lightGray"/>
          <w:lang w:val="en-US"/>
        </w:rPr>
        <w:t xml:space="preserve"> </w:t>
      </w:r>
      <w:r w:rsidR="002A7A69" w:rsidRPr="00F06A9B">
        <w:rPr>
          <w:sz w:val="22"/>
          <w:szCs w:val="22"/>
          <w:highlight w:val="lightGray"/>
          <w:lang w:val="en-US"/>
        </w:rPr>
        <w:t>at completion of fabrication.</w:t>
      </w:r>
    </w:p>
    <w:p w:rsidR="004F0321" w:rsidRPr="0007351A" w:rsidRDefault="002D3F27" w:rsidP="005E497B">
      <w:pPr>
        <w:numPr>
          <w:ilvl w:val="2"/>
          <w:numId w:val="1"/>
        </w:numPr>
        <w:spacing w:before="60"/>
        <w:ind w:left="2160"/>
        <w:rPr>
          <w:sz w:val="22"/>
          <w:szCs w:val="22"/>
          <w:lang w:val="en-US"/>
        </w:rPr>
      </w:pPr>
      <w:r w:rsidRPr="0007351A">
        <w:rPr>
          <w:sz w:val="22"/>
          <w:szCs w:val="22"/>
          <w:lang w:val="en-US"/>
        </w:rPr>
        <w:t xml:space="preserve">Fabricator for welded steel connections certified to </w:t>
      </w:r>
      <w:r w:rsidR="004F0321" w:rsidRPr="0007351A">
        <w:rPr>
          <w:sz w:val="22"/>
          <w:szCs w:val="22"/>
          <w:lang w:val="en-US"/>
        </w:rPr>
        <w:t>CSA</w:t>
      </w:r>
      <w:r w:rsidRPr="0007351A">
        <w:rPr>
          <w:sz w:val="22"/>
          <w:szCs w:val="22"/>
          <w:lang w:val="en-US"/>
        </w:rPr>
        <w:t xml:space="preserve"> </w:t>
      </w:r>
      <w:r w:rsidR="004F0321" w:rsidRPr="0007351A">
        <w:rPr>
          <w:sz w:val="22"/>
          <w:szCs w:val="22"/>
          <w:lang w:val="en-US"/>
        </w:rPr>
        <w:t>W47.1.</w:t>
      </w:r>
    </w:p>
    <w:p w:rsidR="002A7A69" w:rsidRPr="00F06A9B" w:rsidRDefault="002D3F27" w:rsidP="005E497B">
      <w:pPr>
        <w:numPr>
          <w:ilvl w:val="2"/>
          <w:numId w:val="1"/>
        </w:numPr>
        <w:spacing w:before="60"/>
        <w:ind w:left="2160"/>
        <w:rPr>
          <w:sz w:val="22"/>
          <w:szCs w:val="22"/>
          <w:highlight w:val="lightGray"/>
          <w:lang w:val="en-US"/>
        </w:rPr>
      </w:pPr>
      <w:r w:rsidRPr="00F06A9B">
        <w:rPr>
          <w:sz w:val="22"/>
          <w:szCs w:val="22"/>
          <w:highlight w:val="lightGray"/>
          <w:lang w:val="en-US"/>
        </w:rPr>
        <w:t>P</w:t>
      </w:r>
      <w:r w:rsidR="002A7A69" w:rsidRPr="00F06A9B">
        <w:rPr>
          <w:sz w:val="22"/>
          <w:szCs w:val="22"/>
          <w:highlight w:val="lightGray"/>
          <w:lang w:val="en-US"/>
        </w:rPr>
        <w:t>lace</w:t>
      </w:r>
      <w:r w:rsidR="008647C9">
        <w:rPr>
          <w:sz w:val="22"/>
          <w:szCs w:val="22"/>
          <w:highlight w:val="lightGray"/>
          <w:lang w:val="en-US"/>
        </w:rPr>
        <w:t xml:space="preserve"> on</w:t>
      </w:r>
      <w:r w:rsidRPr="00F06A9B">
        <w:rPr>
          <w:sz w:val="22"/>
          <w:szCs w:val="22"/>
          <w:highlight w:val="lightGray"/>
          <w:lang w:val="en-US"/>
        </w:rPr>
        <w:t xml:space="preserve"> </w:t>
      </w:r>
      <w:r w:rsidR="00726F8A">
        <w:rPr>
          <w:sz w:val="22"/>
          <w:szCs w:val="22"/>
          <w:highlight w:val="lightGray"/>
          <w:lang w:val="en-US"/>
        </w:rPr>
        <w:t xml:space="preserve">[glued-laminated] [and] [cross-laminated] </w:t>
      </w:r>
      <w:r w:rsidRPr="00F06A9B">
        <w:rPr>
          <w:sz w:val="22"/>
          <w:szCs w:val="22"/>
          <w:highlight w:val="lightGray"/>
          <w:lang w:val="en-US"/>
        </w:rPr>
        <w:t>members</w:t>
      </w:r>
      <w:r w:rsidR="002A7A69" w:rsidRPr="00F06A9B">
        <w:rPr>
          <w:sz w:val="22"/>
          <w:szCs w:val="22"/>
          <w:highlight w:val="lightGray"/>
          <w:lang w:val="en-US"/>
        </w:rPr>
        <w:t xml:space="preserve"> the </w:t>
      </w:r>
      <w:r w:rsidR="005054CA" w:rsidRPr="0074211C">
        <w:rPr>
          <w:sz w:val="22"/>
          <w:szCs w:val="22"/>
          <w:highlight w:val="lightGray"/>
          <w:lang w:val="en-US"/>
        </w:rPr>
        <w:t>product report</w:t>
      </w:r>
      <w:r w:rsidR="005054CA">
        <w:rPr>
          <w:sz w:val="22"/>
          <w:szCs w:val="22"/>
          <w:highlight w:val="lightGray"/>
          <w:lang w:val="en-US"/>
        </w:rPr>
        <w:t xml:space="preserve"> number</w:t>
      </w:r>
      <w:r w:rsidR="005054CA" w:rsidRPr="0074211C">
        <w:rPr>
          <w:sz w:val="22"/>
          <w:szCs w:val="22"/>
          <w:highlight w:val="lightGray"/>
          <w:lang w:val="en-US"/>
        </w:rPr>
        <w:t xml:space="preserve"> </w:t>
      </w:r>
      <w:r w:rsidR="005054CA" w:rsidRPr="00F06A9B">
        <w:rPr>
          <w:sz w:val="22"/>
          <w:szCs w:val="22"/>
          <w:highlight w:val="lightGray"/>
          <w:lang w:val="en-US"/>
        </w:rPr>
        <w:t xml:space="preserve">published </w:t>
      </w:r>
      <w:r w:rsidR="005054CA" w:rsidRPr="0074211C">
        <w:rPr>
          <w:sz w:val="22"/>
          <w:szCs w:val="22"/>
          <w:highlight w:val="lightGray"/>
          <w:lang w:val="en-US"/>
        </w:rPr>
        <w:t xml:space="preserve">by a certification agency accredited by </w:t>
      </w:r>
      <w:r w:rsidR="005054CA">
        <w:rPr>
          <w:sz w:val="22"/>
          <w:szCs w:val="22"/>
          <w:highlight w:val="lightGray"/>
          <w:lang w:val="en-US"/>
        </w:rPr>
        <w:t>the Standards Council of Canada</w:t>
      </w:r>
      <w:r w:rsidR="001A23A8">
        <w:rPr>
          <w:sz w:val="22"/>
          <w:szCs w:val="22"/>
          <w:highlight w:val="lightGray"/>
          <w:lang w:val="en-US"/>
        </w:rPr>
        <w:t>,</w:t>
      </w:r>
      <w:r w:rsidR="00F06A9B" w:rsidRPr="00F06A9B">
        <w:rPr>
          <w:sz w:val="22"/>
          <w:szCs w:val="22"/>
          <w:highlight w:val="lightGray"/>
          <w:lang w:val="en-US"/>
        </w:rPr>
        <w:t xml:space="preserve"> indicating manufactured in certified plant</w:t>
      </w:r>
      <w:r w:rsidR="0007351A" w:rsidRPr="00F06A9B">
        <w:rPr>
          <w:sz w:val="22"/>
          <w:szCs w:val="22"/>
          <w:highlight w:val="lightGray"/>
          <w:lang w:val="en-US"/>
        </w:rPr>
        <w:t>.</w:t>
      </w:r>
    </w:p>
    <w:p w:rsidR="004F0321" w:rsidRPr="002D3F27" w:rsidRDefault="002D3F27" w:rsidP="005E497B">
      <w:pPr>
        <w:numPr>
          <w:ilvl w:val="2"/>
          <w:numId w:val="1"/>
        </w:numPr>
        <w:spacing w:before="60"/>
        <w:ind w:left="2160"/>
        <w:rPr>
          <w:sz w:val="22"/>
          <w:szCs w:val="22"/>
          <w:lang w:val="en-US"/>
        </w:rPr>
      </w:pPr>
      <w:r w:rsidRPr="0007351A">
        <w:rPr>
          <w:sz w:val="22"/>
          <w:szCs w:val="22"/>
          <w:lang w:val="en-US"/>
        </w:rPr>
        <w:t>Certification</w:t>
      </w:r>
      <w:r>
        <w:rPr>
          <w:sz w:val="22"/>
          <w:szCs w:val="22"/>
          <w:lang w:val="en-US"/>
        </w:rPr>
        <w:t xml:space="preserve"> of material protective sealer.</w:t>
      </w:r>
    </w:p>
    <w:p w:rsidR="002D3F27" w:rsidRPr="002D3F27" w:rsidRDefault="002D3F27" w:rsidP="005E497B">
      <w:pPr>
        <w:rPr>
          <w:sz w:val="22"/>
          <w:szCs w:val="22"/>
          <w:lang w:val="en-US"/>
        </w:rPr>
      </w:pPr>
    </w:p>
    <w:p w:rsidR="004F0321" w:rsidRPr="0039756B" w:rsidRDefault="0039756B" w:rsidP="005E497B">
      <w:pPr>
        <w:numPr>
          <w:ilvl w:val="1"/>
          <w:numId w:val="1"/>
        </w:numPr>
        <w:ind w:left="720" w:hanging="720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lastRenderedPageBreak/>
        <w:t>DELIVERY, STORAGE AND HANDLING</w:t>
      </w:r>
    </w:p>
    <w:p w:rsidR="008279BB" w:rsidRDefault="008279BB" w:rsidP="005E497B">
      <w:pPr>
        <w:numPr>
          <w:ilvl w:val="0"/>
          <w:numId w:val="5"/>
        </w:numPr>
        <w:spacing w:before="120" w:after="120"/>
        <w:ind w:left="144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Deliver, store and handle materials in accordance with Section [01 61 00 – Common Product Requirements] and</w:t>
      </w:r>
      <w:r w:rsidR="00726EDB" w:rsidRPr="00726EDB">
        <w:rPr>
          <w:sz w:val="22"/>
          <w:szCs w:val="22"/>
          <w:lang w:val="en-US"/>
        </w:rPr>
        <w:t xml:space="preserve"> </w:t>
      </w:r>
      <w:r w:rsidR="00726EDB">
        <w:rPr>
          <w:sz w:val="22"/>
          <w:szCs w:val="22"/>
          <w:lang w:val="en-US"/>
        </w:rPr>
        <w:t>with manufacturer’s written instructions</w:t>
      </w:r>
      <w:r>
        <w:rPr>
          <w:sz w:val="22"/>
          <w:szCs w:val="22"/>
          <w:lang w:val="en-US"/>
        </w:rPr>
        <w:t>.</w:t>
      </w:r>
    </w:p>
    <w:p w:rsidR="008279BB" w:rsidRDefault="008279BB" w:rsidP="005E497B">
      <w:pPr>
        <w:numPr>
          <w:ilvl w:val="0"/>
          <w:numId w:val="5"/>
        </w:numPr>
        <w:spacing w:before="120" w:after="120"/>
        <w:ind w:left="144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Delivery and Acceptance Requirements:</w:t>
      </w:r>
    </w:p>
    <w:p w:rsidR="008279BB" w:rsidRDefault="008279BB" w:rsidP="005E497B">
      <w:pPr>
        <w:numPr>
          <w:ilvl w:val="1"/>
          <w:numId w:val="22"/>
        </w:numPr>
        <w:spacing w:before="60"/>
        <w:ind w:left="216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Deliver materials to site in original factory packaging, </w:t>
      </w:r>
      <w:r w:rsidRPr="00726EDB">
        <w:rPr>
          <w:sz w:val="22"/>
          <w:szCs w:val="22"/>
        </w:rPr>
        <w:t>label</w:t>
      </w:r>
      <w:r w:rsidR="00726EDB" w:rsidRPr="00726EDB">
        <w:rPr>
          <w:sz w:val="22"/>
          <w:szCs w:val="22"/>
        </w:rPr>
        <w:t>l</w:t>
      </w:r>
      <w:r w:rsidRPr="00726EDB">
        <w:rPr>
          <w:sz w:val="22"/>
          <w:szCs w:val="22"/>
        </w:rPr>
        <w:t>ed</w:t>
      </w:r>
      <w:r w:rsidR="00726EDB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with manufacturer’s name and address.</w:t>
      </w:r>
    </w:p>
    <w:p w:rsidR="008279BB" w:rsidRDefault="008279BB" w:rsidP="005E497B">
      <w:pPr>
        <w:numPr>
          <w:ilvl w:val="1"/>
          <w:numId w:val="22"/>
        </w:numPr>
        <w:spacing w:before="60"/>
        <w:ind w:left="216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Apply protective sealer to </w:t>
      </w:r>
      <w:r w:rsidR="00726EDB">
        <w:rPr>
          <w:sz w:val="22"/>
          <w:szCs w:val="22"/>
          <w:lang w:val="en-US"/>
        </w:rPr>
        <w:t>[</w:t>
      </w:r>
      <w:r>
        <w:rPr>
          <w:sz w:val="22"/>
          <w:szCs w:val="22"/>
          <w:lang w:val="en-US"/>
        </w:rPr>
        <w:t>glued-laminated</w:t>
      </w:r>
      <w:r w:rsidR="00726EDB">
        <w:rPr>
          <w:sz w:val="22"/>
          <w:szCs w:val="22"/>
          <w:lang w:val="en-US"/>
        </w:rPr>
        <w:t>] [and] [</w:t>
      </w:r>
      <w:r w:rsidR="00E238AA">
        <w:rPr>
          <w:sz w:val="22"/>
          <w:szCs w:val="22"/>
          <w:lang w:val="en-US"/>
        </w:rPr>
        <w:t>cross-laminated</w:t>
      </w:r>
      <w:r w:rsidR="00726EDB">
        <w:rPr>
          <w:sz w:val="22"/>
          <w:szCs w:val="22"/>
          <w:lang w:val="en-US"/>
        </w:rPr>
        <w:t>]</w:t>
      </w:r>
      <w:r>
        <w:rPr>
          <w:sz w:val="22"/>
          <w:szCs w:val="22"/>
          <w:lang w:val="en-US"/>
        </w:rPr>
        <w:t xml:space="preserve"> units before shipping unless specified otherwise.</w:t>
      </w:r>
    </w:p>
    <w:p w:rsidR="008279BB" w:rsidRDefault="008279BB" w:rsidP="005E497B">
      <w:pPr>
        <w:numPr>
          <w:ilvl w:val="1"/>
          <w:numId w:val="22"/>
        </w:numPr>
        <w:spacing w:before="60"/>
        <w:ind w:left="216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Wrap architectural </w:t>
      </w:r>
      <w:r w:rsidR="00726EDB">
        <w:rPr>
          <w:sz w:val="22"/>
          <w:szCs w:val="22"/>
          <w:lang w:val="en-US"/>
        </w:rPr>
        <w:t xml:space="preserve">classification </w:t>
      </w:r>
      <w:r>
        <w:rPr>
          <w:sz w:val="22"/>
          <w:szCs w:val="22"/>
          <w:lang w:val="en-US"/>
        </w:rPr>
        <w:t>grade members prior to leaving plant</w:t>
      </w:r>
      <w:r w:rsidR="00E50EA4">
        <w:rPr>
          <w:sz w:val="22"/>
          <w:szCs w:val="22"/>
          <w:lang w:val="en-US"/>
        </w:rPr>
        <w:t xml:space="preserve"> with a moisture resistant wrapping.</w:t>
      </w:r>
    </w:p>
    <w:p w:rsidR="00E50EA4" w:rsidRDefault="00E50EA4" w:rsidP="005E497B">
      <w:pPr>
        <w:numPr>
          <w:ilvl w:val="1"/>
          <w:numId w:val="22"/>
        </w:numPr>
        <w:spacing w:before="60"/>
        <w:ind w:left="216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Use padded, non-marring slings for handling </w:t>
      </w:r>
      <w:r w:rsidR="00726EDB">
        <w:rPr>
          <w:sz w:val="22"/>
          <w:szCs w:val="22"/>
          <w:lang w:val="en-US"/>
        </w:rPr>
        <w:t xml:space="preserve">[glued-laminated] [and] [cross-laminated] </w:t>
      </w:r>
      <w:r>
        <w:rPr>
          <w:sz w:val="22"/>
          <w:szCs w:val="22"/>
          <w:lang w:val="en-US"/>
        </w:rPr>
        <w:t>members.</w:t>
      </w:r>
    </w:p>
    <w:p w:rsidR="00E50EA4" w:rsidRDefault="00E50EA4" w:rsidP="005E497B">
      <w:pPr>
        <w:numPr>
          <w:ilvl w:val="1"/>
          <w:numId w:val="22"/>
        </w:numPr>
        <w:spacing w:before="60"/>
        <w:ind w:left="216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Protect corners with wood blocking.</w:t>
      </w:r>
    </w:p>
    <w:p w:rsidR="00E50EA4" w:rsidRDefault="00E50EA4" w:rsidP="005E497B">
      <w:pPr>
        <w:numPr>
          <w:ilvl w:val="1"/>
          <w:numId w:val="22"/>
        </w:numPr>
        <w:spacing w:before="60"/>
        <w:ind w:left="216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Make adequate provision for delivery and handling stresses.</w:t>
      </w:r>
    </w:p>
    <w:p w:rsidR="00E50EA4" w:rsidRDefault="008279BB" w:rsidP="005E497B">
      <w:pPr>
        <w:numPr>
          <w:ilvl w:val="0"/>
          <w:numId w:val="5"/>
        </w:numPr>
        <w:spacing w:before="120" w:after="120"/>
        <w:ind w:left="144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Storage and Handling Requirements</w:t>
      </w:r>
      <w:r w:rsidR="00E50EA4">
        <w:rPr>
          <w:sz w:val="22"/>
          <w:szCs w:val="22"/>
          <w:lang w:val="en-US"/>
        </w:rPr>
        <w:t>:</w:t>
      </w:r>
    </w:p>
    <w:p w:rsidR="00E50EA4" w:rsidRDefault="00E50EA4" w:rsidP="005E497B">
      <w:pPr>
        <w:numPr>
          <w:ilvl w:val="1"/>
          <w:numId w:val="23"/>
        </w:numPr>
        <w:spacing w:before="60"/>
        <w:ind w:left="216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Store materials </w:t>
      </w:r>
      <w:r w:rsidR="00726EDB">
        <w:rPr>
          <w:sz w:val="22"/>
          <w:szCs w:val="22"/>
          <w:lang w:val="en-US"/>
        </w:rPr>
        <w:t>[indoors] [</w:t>
      </w:r>
      <w:r>
        <w:rPr>
          <w:sz w:val="22"/>
          <w:szCs w:val="22"/>
          <w:lang w:val="en-US"/>
        </w:rPr>
        <w:t>off ground</w:t>
      </w:r>
      <w:r w:rsidR="00726EDB">
        <w:rPr>
          <w:sz w:val="22"/>
          <w:szCs w:val="22"/>
          <w:lang w:val="en-US"/>
        </w:rPr>
        <w:t>]</w:t>
      </w:r>
      <w:r>
        <w:rPr>
          <w:sz w:val="22"/>
          <w:szCs w:val="22"/>
          <w:lang w:val="en-US"/>
        </w:rPr>
        <w:t xml:space="preserve"> </w:t>
      </w:r>
      <w:r w:rsidR="00726EDB">
        <w:rPr>
          <w:sz w:val="22"/>
          <w:szCs w:val="22"/>
          <w:lang w:val="en-US"/>
        </w:rPr>
        <w:t xml:space="preserve">[in dry location] </w:t>
      </w:r>
      <w:r>
        <w:rPr>
          <w:sz w:val="22"/>
          <w:szCs w:val="22"/>
          <w:lang w:val="en-US"/>
        </w:rPr>
        <w:t>and in accordance with manufacturer’s recommendations in clean, dry, well-ventilated area.</w:t>
      </w:r>
    </w:p>
    <w:p w:rsidR="00E50EA4" w:rsidRDefault="00E50EA4" w:rsidP="005E497B">
      <w:pPr>
        <w:numPr>
          <w:ilvl w:val="1"/>
          <w:numId w:val="23"/>
        </w:numPr>
        <w:spacing w:before="60"/>
        <w:ind w:left="216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Slit underside of membrane covering during storage at site without defacing member.</w:t>
      </w:r>
    </w:p>
    <w:p w:rsidR="00E50EA4" w:rsidRDefault="00E50EA4" w:rsidP="005E497B">
      <w:pPr>
        <w:numPr>
          <w:ilvl w:val="1"/>
          <w:numId w:val="23"/>
        </w:numPr>
        <w:spacing w:before="60"/>
        <w:ind w:left="216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Store </w:t>
      </w:r>
      <w:r w:rsidR="00726EDB">
        <w:rPr>
          <w:sz w:val="22"/>
          <w:szCs w:val="22"/>
          <w:lang w:val="en-US"/>
        </w:rPr>
        <w:t xml:space="preserve">[glued-laminated] [and] [cross-laminated] </w:t>
      </w:r>
      <w:r>
        <w:rPr>
          <w:sz w:val="22"/>
          <w:szCs w:val="22"/>
          <w:lang w:val="en-US"/>
        </w:rPr>
        <w:t>units and protect from weather, block off ground and separate with stripping, so air may circulate a</w:t>
      </w:r>
      <w:r w:rsidR="00AF0367">
        <w:rPr>
          <w:sz w:val="22"/>
          <w:szCs w:val="22"/>
          <w:lang w:val="en-US"/>
        </w:rPr>
        <w:t>r</w:t>
      </w:r>
      <w:r>
        <w:rPr>
          <w:sz w:val="22"/>
          <w:szCs w:val="22"/>
          <w:lang w:val="en-US"/>
        </w:rPr>
        <w:t>ound faces of members.</w:t>
      </w:r>
    </w:p>
    <w:p w:rsidR="00E50EA4" w:rsidRPr="006D2AE8" w:rsidRDefault="00E50EA4" w:rsidP="005E497B">
      <w:pPr>
        <w:numPr>
          <w:ilvl w:val="1"/>
          <w:numId w:val="23"/>
        </w:numPr>
        <w:spacing w:before="60"/>
        <w:ind w:left="216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Cover </w:t>
      </w:r>
      <w:r w:rsidR="00726EDB">
        <w:rPr>
          <w:sz w:val="22"/>
          <w:szCs w:val="22"/>
          <w:lang w:val="en-US"/>
        </w:rPr>
        <w:t xml:space="preserve">[glued-laminated] [and] [cross-laminated] </w:t>
      </w:r>
      <w:r>
        <w:rPr>
          <w:sz w:val="22"/>
          <w:szCs w:val="22"/>
          <w:lang w:val="en-US"/>
        </w:rPr>
        <w:t xml:space="preserve">units with opaque moisture resistant membrane if stored </w:t>
      </w:r>
      <w:r w:rsidRPr="006D2AE8">
        <w:rPr>
          <w:sz w:val="22"/>
          <w:szCs w:val="22"/>
          <w:lang w:val="en-US"/>
        </w:rPr>
        <w:t>outside.</w:t>
      </w:r>
    </w:p>
    <w:p w:rsidR="00E50EA4" w:rsidRPr="006D2AE8" w:rsidRDefault="00E50EA4" w:rsidP="005E497B">
      <w:pPr>
        <w:numPr>
          <w:ilvl w:val="1"/>
          <w:numId w:val="23"/>
        </w:numPr>
        <w:spacing w:before="60"/>
        <w:ind w:left="2160" w:hanging="720"/>
        <w:rPr>
          <w:sz w:val="22"/>
          <w:szCs w:val="22"/>
          <w:lang w:val="en-US"/>
        </w:rPr>
      </w:pPr>
      <w:r w:rsidRPr="006D2AE8">
        <w:rPr>
          <w:sz w:val="22"/>
          <w:szCs w:val="22"/>
          <w:lang w:val="en-US"/>
        </w:rPr>
        <w:t xml:space="preserve">Store and protect </w:t>
      </w:r>
      <w:r w:rsidR="00726EDB">
        <w:rPr>
          <w:sz w:val="22"/>
          <w:szCs w:val="22"/>
          <w:lang w:val="en-US"/>
        </w:rPr>
        <w:t xml:space="preserve">[glued-laminated] [and] [cross-laminated] </w:t>
      </w:r>
      <w:r w:rsidRPr="006D2AE8">
        <w:rPr>
          <w:sz w:val="22"/>
          <w:szCs w:val="22"/>
          <w:lang w:val="en-US"/>
        </w:rPr>
        <w:t xml:space="preserve">products from </w:t>
      </w:r>
      <w:r w:rsidR="00726EDB">
        <w:rPr>
          <w:sz w:val="22"/>
          <w:szCs w:val="22"/>
          <w:lang w:val="en-US"/>
        </w:rPr>
        <w:t>[</w:t>
      </w:r>
      <w:r w:rsidRPr="006D2AE8">
        <w:rPr>
          <w:sz w:val="22"/>
          <w:szCs w:val="22"/>
          <w:lang w:val="en-US"/>
        </w:rPr>
        <w:t>nicks, scratches, and blemishes</w:t>
      </w:r>
      <w:r w:rsidR="00726EDB">
        <w:rPr>
          <w:sz w:val="22"/>
          <w:szCs w:val="22"/>
          <w:lang w:val="en-US"/>
        </w:rPr>
        <w:t>]</w:t>
      </w:r>
      <w:r w:rsidRPr="006D2AE8">
        <w:rPr>
          <w:sz w:val="22"/>
          <w:szCs w:val="22"/>
          <w:lang w:val="en-US"/>
        </w:rPr>
        <w:t>.</w:t>
      </w:r>
    </w:p>
    <w:p w:rsidR="00E50EA4" w:rsidRDefault="00E50EA4" w:rsidP="005E497B">
      <w:pPr>
        <w:numPr>
          <w:ilvl w:val="1"/>
          <w:numId w:val="23"/>
        </w:numPr>
        <w:spacing w:before="60"/>
        <w:ind w:left="2160" w:hanging="720"/>
        <w:rPr>
          <w:sz w:val="22"/>
          <w:szCs w:val="22"/>
          <w:lang w:val="en-US"/>
        </w:rPr>
      </w:pPr>
      <w:r w:rsidRPr="006D2AE8">
        <w:rPr>
          <w:sz w:val="22"/>
          <w:szCs w:val="22"/>
          <w:lang w:val="en-US"/>
        </w:rPr>
        <w:t>Replace defective or damaged materials with new</w:t>
      </w:r>
      <w:r w:rsidR="00AF0367" w:rsidRPr="006D2AE8">
        <w:rPr>
          <w:sz w:val="22"/>
          <w:szCs w:val="22"/>
          <w:lang w:val="en-US"/>
        </w:rPr>
        <w:t xml:space="preserve">, </w:t>
      </w:r>
      <w:r w:rsidR="00AF0367" w:rsidRPr="00726EDB">
        <w:rPr>
          <w:sz w:val="22"/>
          <w:szCs w:val="22"/>
          <w:highlight w:val="lightGray"/>
          <w:lang w:val="en-US"/>
        </w:rPr>
        <w:t>unless written approval by the manufacturer</w:t>
      </w:r>
      <w:r w:rsidRPr="006D2AE8">
        <w:rPr>
          <w:sz w:val="22"/>
          <w:szCs w:val="22"/>
          <w:lang w:val="en-US"/>
        </w:rPr>
        <w:t>.</w:t>
      </w:r>
    </w:p>
    <w:p w:rsidR="00B96CE0" w:rsidRPr="00B96CE0" w:rsidRDefault="00B96CE0" w:rsidP="005E497B">
      <w:pPr>
        <w:spacing w:before="120" w:after="120"/>
        <w:rPr>
          <w:i/>
          <w:color w:val="0070C0"/>
          <w:sz w:val="22"/>
          <w:szCs w:val="22"/>
          <w:lang w:val="en-US"/>
        </w:rPr>
      </w:pPr>
      <w:r w:rsidRPr="006D2AE8">
        <w:rPr>
          <w:i/>
          <w:color w:val="0070C0"/>
          <w:sz w:val="22"/>
          <w:szCs w:val="22"/>
          <w:lang w:val="en-US"/>
        </w:rPr>
        <w:t xml:space="preserve">SPEC NOTE: </w:t>
      </w:r>
      <w:r>
        <w:rPr>
          <w:i/>
          <w:color w:val="0070C0"/>
          <w:sz w:val="22"/>
          <w:szCs w:val="22"/>
          <w:lang w:val="en-US"/>
        </w:rPr>
        <w:t>Co</w:t>
      </w:r>
      <w:r w:rsidRPr="006D2AE8">
        <w:rPr>
          <w:i/>
          <w:color w:val="0070C0"/>
          <w:sz w:val="22"/>
          <w:szCs w:val="22"/>
          <w:lang w:val="en-US"/>
        </w:rPr>
        <w:t>ordinate the following paragraph with Sectio</w:t>
      </w:r>
      <w:r w:rsidR="00331C48">
        <w:rPr>
          <w:i/>
          <w:color w:val="0070C0"/>
          <w:sz w:val="22"/>
          <w:szCs w:val="22"/>
          <w:lang w:val="en-US"/>
        </w:rPr>
        <w:t>n 01 35 21 – LEED Requirements.</w:t>
      </w:r>
    </w:p>
    <w:p w:rsidR="008279BB" w:rsidRPr="006D2AE8" w:rsidRDefault="00F14AC0" w:rsidP="005E497B">
      <w:pPr>
        <w:numPr>
          <w:ilvl w:val="0"/>
          <w:numId w:val="5"/>
        </w:numPr>
        <w:spacing w:before="120" w:after="120"/>
        <w:ind w:left="1440" w:hanging="720"/>
        <w:rPr>
          <w:sz w:val="22"/>
          <w:szCs w:val="22"/>
          <w:lang w:val="en-US"/>
        </w:rPr>
      </w:pPr>
      <w:r w:rsidRPr="006D2AE8">
        <w:rPr>
          <w:sz w:val="22"/>
          <w:szCs w:val="22"/>
          <w:lang w:val="en-US"/>
        </w:rPr>
        <w:t xml:space="preserve">Develop </w:t>
      </w:r>
      <w:r w:rsidR="00726EDB" w:rsidRPr="006D2AE8">
        <w:rPr>
          <w:sz w:val="22"/>
          <w:szCs w:val="22"/>
          <w:lang w:val="en-US"/>
        </w:rPr>
        <w:t xml:space="preserve">[Waste Reduction Workplan] </w:t>
      </w:r>
      <w:r w:rsidRPr="006D2AE8">
        <w:rPr>
          <w:sz w:val="22"/>
          <w:szCs w:val="22"/>
          <w:lang w:val="en-US"/>
        </w:rPr>
        <w:t>[Construction Waste Management Plan] related to Work of this Section and in accordance with Section [01 35 21 – LEED Requirements].</w:t>
      </w:r>
    </w:p>
    <w:p w:rsidR="00C217CF" w:rsidRPr="006D2AE8" w:rsidRDefault="00F14AC0" w:rsidP="005E497B">
      <w:pPr>
        <w:numPr>
          <w:ilvl w:val="0"/>
          <w:numId w:val="5"/>
        </w:numPr>
        <w:spacing w:before="120" w:after="120"/>
        <w:ind w:left="1440" w:hanging="720"/>
        <w:rPr>
          <w:sz w:val="22"/>
          <w:szCs w:val="22"/>
          <w:lang w:val="en-US"/>
        </w:rPr>
      </w:pPr>
      <w:r w:rsidRPr="006D2AE8">
        <w:rPr>
          <w:sz w:val="22"/>
          <w:szCs w:val="22"/>
        </w:rPr>
        <w:t xml:space="preserve">Packaging Waste Management: remove for reuse </w:t>
      </w:r>
      <w:r w:rsidR="00726EDB">
        <w:rPr>
          <w:sz w:val="22"/>
          <w:szCs w:val="22"/>
        </w:rPr>
        <w:t xml:space="preserve">[and return] [by manufacturer] of [pallets,] [packaging materials] [padding,] [crates,] </w:t>
      </w:r>
      <w:r w:rsidRPr="006D2AE8">
        <w:rPr>
          <w:sz w:val="22"/>
          <w:szCs w:val="22"/>
        </w:rPr>
        <w:t xml:space="preserve">as specified in </w:t>
      </w:r>
      <w:r w:rsidR="00726EDB" w:rsidRPr="006D2AE8">
        <w:rPr>
          <w:sz w:val="22"/>
          <w:szCs w:val="22"/>
          <w:lang w:val="en-US"/>
        </w:rPr>
        <w:t>[Waste Reduction Workplan]</w:t>
      </w:r>
      <w:r w:rsidR="00726EDB" w:rsidRPr="006D2AE8">
        <w:rPr>
          <w:sz w:val="22"/>
          <w:szCs w:val="22"/>
        </w:rPr>
        <w:t xml:space="preserve"> </w:t>
      </w:r>
      <w:r w:rsidRPr="006D2AE8">
        <w:rPr>
          <w:sz w:val="22"/>
          <w:szCs w:val="22"/>
        </w:rPr>
        <w:t xml:space="preserve">[Construction Waste Management Plan] </w:t>
      </w:r>
      <w:r w:rsidRPr="006D2AE8">
        <w:rPr>
          <w:sz w:val="22"/>
          <w:szCs w:val="22"/>
          <w:lang w:val="en-US"/>
        </w:rPr>
        <w:t xml:space="preserve">in accordance with Section </w:t>
      </w:r>
      <w:r w:rsidR="00726EDB" w:rsidRPr="006D2AE8">
        <w:rPr>
          <w:sz w:val="22"/>
          <w:szCs w:val="22"/>
          <w:lang w:val="en-US"/>
        </w:rPr>
        <w:t xml:space="preserve">[01 35 21 – LEED Requirements] </w:t>
      </w:r>
      <w:r w:rsidRPr="006D2AE8">
        <w:rPr>
          <w:sz w:val="22"/>
          <w:szCs w:val="22"/>
          <w:lang w:val="en-US"/>
        </w:rPr>
        <w:t>[01 74 21 – Construction/Demolition Waste Management and Disposal</w:t>
      </w:r>
      <w:r w:rsidR="00726EDB">
        <w:rPr>
          <w:sz w:val="22"/>
          <w:szCs w:val="22"/>
          <w:lang w:val="en-US"/>
        </w:rPr>
        <w:t>]</w:t>
      </w:r>
      <w:r w:rsidRPr="006D2AE8">
        <w:rPr>
          <w:sz w:val="22"/>
          <w:szCs w:val="22"/>
          <w:lang w:val="en-US"/>
        </w:rPr>
        <w:t>.</w:t>
      </w:r>
    </w:p>
    <w:p w:rsidR="006D2AE8" w:rsidRPr="006D2AE8" w:rsidRDefault="006D2AE8" w:rsidP="005E497B">
      <w:pPr>
        <w:numPr>
          <w:ilvl w:val="1"/>
          <w:numId w:val="24"/>
        </w:numPr>
        <w:spacing w:before="60"/>
        <w:ind w:left="2160" w:hanging="720"/>
        <w:rPr>
          <w:sz w:val="22"/>
          <w:szCs w:val="22"/>
          <w:lang w:val="en-US"/>
        </w:rPr>
      </w:pPr>
      <w:r w:rsidRPr="006D2AE8">
        <w:rPr>
          <w:sz w:val="22"/>
          <w:szCs w:val="22"/>
          <w:lang w:val="en-US"/>
        </w:rPr>
        <w:t>Ensure preservative treated wood disposed of by means other than for recycling or reuse.</w:t>
      </w:r>
    </w:p>
    <w:p w:rsidR="00F06A9B" w:rsidRPr="006D2AE8" w:rsidRDefault="006D2AE8" w:rsidP="005E497B">
      <w:pPr>
        <w:numPr>
          <w:ilvl w:val="1"/>
          <w:numId w:val="24"/>
        </w:numPr>
        <w:spacing w:before="60"/>
        <w:ind w:left="2160" w:hanging="720"/>
        <w:rPr>
          <w:sz w:val="22"/>
          <w:szCs w:val="22"/>
          <w:lang w:val="en-US"/>
        </w:rPr>
      </w:pPr>
      <w:r w:rsidRPr="006D2AE8">
        <w:rPr>
          <w:sz w:val="22"/>
          <w:szCs w:val="22"/>
          <w:lang w:val="en-US"/>
        </w:rPr>
        <w:t>Dispose of treated wood, end pieces, wood scraps and sawdust at sanitary landfill approved</w:t>
      </w:r>
      <w:r w:rsidR="00726EDB">
        <w:rPr>
          <w:sz w:val="22"/>
          <w:szCs w:val="22"/>
          <w:lang w:val="en-US"/>
        </w:rPr>
        <w:t xml:space="preserve"> by [Consultant] [DCC Representative] [Department Representative]</w:t>
      </w:r>
      <w:r w:rsidRPr="006D2AE8">
        <w:rPr>
          <w:sz w:val="22"/>
          <w:szCs w:val="22"/>
          <w:lang w:val="en-US"/>
        </w:rPr>
        <w:t>.</w:t>
      </w:r>
    </w:p>
    <w:p w:rsidR="006D2AE8" w:rsidRPr="006D2AE8" w:rsidRDefault="006D2AE8" w:rsidP="005E497B">
      <w:pPr>
        <w:numPr>
          <w:ilvl w:val="1"/>
          <w:numId w:val="24"/>
        </w:numPr>
        <w:spacing w:before="60"/>
        <w:ind w:left="2160" w:hanging="720"/>
        <w:rPr>
          <w:sz w:val="22"/>
          <w:szCs w:val="22"/>
          <w:lang w:val="en-US"/>
        </w:rPr>
      </w:pPr>
      <w:r w:rsidRPr="006D2AE8">
        <w:rPr>
          <w:sz w:val="22"/>
          <w:szCs w:val="22"/>
          <w:lang w:val="en-US"/>
        </w:rPr>
        <w:t>Dispose of unused wood preservative material at official hazardous material collections site approved</w:t>
      </w:r>
      <w:r w:rsidR="00726EDB">
        <w:rPr>
          <w:sz w:val="22"/>
          <w:szCs w:val="22"/>
          <w:lang w:val="en-US"/>
        </w:rPr>
        <w:t xml:space="preserve"> by [Consultant] [DCC Representative] [Department Representative]</w:t>
      </w:r>
      <w:r w:rsidRPr="006D2AE8">
        <w:rPr>
          <w:sz w:val="22"/>
          <w:szCs w:val="22"/>
          <w:lang w:val="en-US"/>
        </w:rPr>
        <w:t>.</w:t>
      </w:r>
    </w:p>
    <w:p w:rsidR="006D2AE8" w:rsidRPr="006D2AE8" w:rsidRDefault="006D2AE8" w:rsidP="005E497B">
      <w:pPr>
        <w:numPr>
          <w:ilvl w:val="1"/>
          <w:numId w:val="24"/>
        </w:numPr>
        <w:spacing w:before="60"/>
        <w:ind w:left="2160" w:hanging="720"/>
        <w:rPr>
          <w:sz w:val="22"/>
          <w:szCs w:val="22"/>
          <w:lang w:val="en-US"/>
        </w:rPr>
      </w:pPr>
      <w:r w:rsidRPr="006D2AE8">
        <w:rPr>
          <w:sz w:val="22"/>
          <w:szCs w:val="22"/>
          <w:lang w:val="en-US"/>
        </w:rPr>
        <w:t>Divert unused wood materials from landfill to [recycling] [composting]</w:t>
      </w:r>
      <w:r w:rsidR="00726EDB" w:rsidRPr="00726EDB">
        <w:rPr>
          <w:sz w:val="22"/>
          <w:szCs w:val="22"/>
          <w:lang w:val="en-US"/>
        </w:rPr>
        <w:t xml:space="preserve"> </w:t>
      </w:r>
      <w:r w:rsidR="00726EDB" w:rsidRPr="006D2AE8">
        <w:rPr>
          <w:sz w:val="22"/>
          <w:szCs w:val="22"/>
          <w:lang w:val="en-US"/>
        </w:rPr>
        <w:t>[reuse]</w:t>
      </w:r>
      <w:r w:rsidRPr="006D2AE8">
        <w:rPr>
          <w:sz w:val="22"/>
          <w:szCs w:val="22"/>
          <w:lang w:val="en-US"/>
        </w:rPr>
        <w:t xml:space="preserve"> facility approved</w:t>
      </w:r>
      <w:r w:rsidR="00726EDB" w:rsidRPr="00726EDB">
        <w:rPr>
          <w:sz w:val="22"/>
          <w:szCs w:val="22"/>
          <w:lang w:val="en-US"/>
        </w:rPr>
        <w:t xml:space="preserve"> </w:t>
      </w:r>
      <w:r w:rsidR="00726EDB">
        <w:rPr>
          <w:sz w:val="22"/>
          <w:szCs w:val="22"/>
          <w:lang w:val="en-US"/>
        </w:rPr>
        <w:t>by [Consultant] [DCC Representative] [Department Representative]</w:t>
      </w:r>
      <w:r w:rsidRPr="006D2AE8">
        <w:rPr>
          <w:sz w:val="22"/>
          <w:szCs w:val="22"/>
          <w:lang w:val="en-US"/>
        </w:rPr>
        <w:t>.</w:t>
      </w:r>
    </w:p>
    <w:p w:rsidR="00C217CF" w:rsidRDefault="00C217CF" w:rsidP="005E497B">
      <w:pPr>
        <w:rPr>
          <w:sz w:val="22"/>
          <w:szCs w:val="22"/>
          <w:lang w:val="en-US"/>
        </w:rPr>
      </w:pPr>
    </w:p>
    <w:p w:rsidR="00B96CE2" w:rsidRPr="006D2AE8" w:rsidRDefault="00B96CE2" w:rsidP="005E497B">
      <w:pPr>
        <w:rPr>
          <w:sz w:val="22"/>
          <w:szCs w:val="22"/>
          <w:lang w:val="en-US"/>
        </w:rPr>
      </w:pPr>
    </w:p>
    <w:p w:rsidR="00C217CF" w:rsidRPr="006D2AE8" w:rsidRDefault="00B2166C" w:rsidP="005E497B">
      <w:pPr>
        <w:numPr>
          <w:ilvl w:val="0"/>
          <w:numId w:val="1"/>
        </w:numPr>
        <w:ind w:left="720" w:hanging="720"/>
        <w:rPr>
          <w:b/>
          <w:sz w:val="22"/>
          <w:szCs w:val="22"/>
          <w:lang w:val="fr-FR"/>
        </w:rPr>
      </w:pPr>
      <w:r w:rsidRPr="006D2AE8">
        <w:rPr>
          <w:b/>
          <w:sz w:val="22"/>
          <w:szCs w:val="22"/>
        </w:rPr>
        <w:t>Products</w:t>
      </w:r>
    </w:p>
    <w:p w:rsidR="00C217CF" w:rsidRPr="006D2AE8" w:rsidRDefault="00C217CF" w:rsidP="005E497B">
      <w:pPr>
        <w:rPr>
          <w:sz w:val="22"/>
          <w:szCs w:val="22"/>
          <w:lang w:val="fr-FR"/>
        </w:rPr>
      </w:pPr>
    </w:p>
    <w:p w:rsidR="00B2166C" w:rsidRPr="00672E30" w:rsidRDefault="00B2166C" w:rsidP="005E497B">
      <w:pPr>
        <w:numPr>
          <w:ilvl w:val="1"/>
          <w:numId w:val="1"/>
        </w:numPr>
        <w:ind w:left="720" w:hanging="720"/>
        <w:rPr>
          <w:b/>
          <w:sz w:val="22"/>
          <w:szCs w:val="22"/>
          <w:lang w:val="fr-FR"/>
        </w:rPr>
      </w:pPr>
      <w:r w:rsidRPr="00672E30">
        <w:rPr>
          <w:b/>
          <w:sz w:val="22"/>
          <w:szCs w:val="22"/>
          <w:lang w:val="fr-FR"/>
        </w:rPr>
        <w:lastRenderedPageBreak/>
        <w:t>MATERIALS</w:t>
      </w:r>
    </w:p>
    <w:p w:rsidR="0074211C" w:rsidRDefault="00B2166C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 w:rsidRPr="00B2166C">
        <w:rPr>
          <w:sz w:val="22"/>
          <w:szCs w:val="22"/>
          <w:lang w:val="en-US"/>
        </w:rPr>
        <w:t>Laminating stock:</w:t>
      </w:r>
    </w:p>
    <w:p w:rsidR="00B2166C" w:rsidRPr="0074211C" w:rsidRDefault="0074211C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highlight w:val="lightGray"/>
          <w:lang w:val="en-US"/>
        </w:rPr>
      </w:pPr>
      <w:r w:rsidRPr="0074211C">
        <w:rPr>
          <w:sz w:val="22"/>
          <w:szCs w:val="22"/>
          <w:highlight w:val="lightGray"/>
          <w:lang w:val="en-US"/>
        </w:rPr>
        <w:t>Glued-laminated:</w:t>
      </w:r>
      <w:r w:rsidR="00B2166C" w:rsidRPr="0074211C">
        <w:rPr>
          <w:sz w:val="22"/>
          <w:szCs w:val="22"/>
          <w:highlight w:val="lightGray"/>
          <w:lang w:val="en-US"/>
        </w:rPr>
        <w:t xml:space="preserve"> Spruce</w:t>
      </w:r>
      <w:r w:rsidR="00E238AA">
        <w:rPr>
          <w:sz w:val="22"/>
          <w:szCs w:val="22"/>
          <w:highlight w:val="lightGray"/>
          <w:lang w:val="en-US"/>
        </w:rPr>
        <w:t>-Pine-Fir</w:t>
      </w:r>
      <w:r w:rsidR="0003153E" w:rsidRPr="0074211C">
        <w:rPr>
          <w:sz w:val="22"/>
          <w:szCs w:val="22"/>
          <w:highlight w:val="lightGray"/>
          <w:lang w:val="en-US"/>
        </w:rPr>
        <w:t xml:space="preserve">, </w:t>
      </w:r>
      <w:r w:rsidR="00E238AA">
        <w:rPr>
          <w:sz w:val="22"/>
          <w:szCs w:val="22"/>
          <w:highlight w:val="lightGray"/>
          <w:lang w:val="en-US"/>
        </w:rPr>
        <w:t>to</w:t>
      </w:r>
      <w:r w:rsidR="0003153E" w:rsidRPr="0074211C">
        <w:rPr>
          <w:sz w:val="22"/>
          <w:szCs w:val="22"/>
          <w:highlight w:val="lightGray"/>
          <w:lang w:val="en-US"/>
        </w:rPr>
        <w:t xml:space="preserve"> </w:t>
      </w:r>
      <w:r w:rsidR="00995485" w:rsidRPr="0074211C">
        <w:rPr>
          <w:sz w:val="22"/>
          <w:szCs w:val="22"/>
          <w:highlight w:val="lightGray"/>
          <w:lang w:val="en-US"/>
        </w:rPr>
        <w:t xml:space="preserve">the product report published by a certification agency accredited by </w:t>
      </w:r>
      <w:r w:rsidR="00995485">
        <w:rPr>
          <w:sz w:val="22"/>
          <w:szCs w:val="22"/>
          <w:highlight w:val="lightGray"/>
          <w:lang w:val="en-US"/>
        </w:rPr>
        <w:t>the Standards Council of Canada</w:t>
      </w:r>
      <w:r w:rsidR="0003153E" w:rsidRPr="0074211C">
        <w:rPr>
          <w:sz w:val="22"/>
          <w:szCs w:val="22"/>
          <w:highlight w:val="lightGray"/>
          <w:lang w:val="en-US"/>
        </w:rPr>
        <w:t>.</w:t>
      </w:r>
    </w:p>
    <w:p w:rsidR="0074211C" w:rsidRDefault="0074211C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highlight w:val="lightGray"/>
          <w:lang w:val="en-US"/>
        </w:rPr>
      </w:pPr>
      <w:r w:rsidRPr="0074211C">
        <w:rPr>
          <w:sz w:val="22"/>
          <w:szCs w:val="22"/>
          <w:highlight w:val="lightGray"/>
          <w:lang w:val="en-US"/>
        </w:rPr>
        <w:t xml:space="preserve">Cross-laminated: </w:t>
      </w:r>
      <w:r w:rsidR="00E238AA" w:rsidRPr="0074211C">
        <w:rPr>
          <w:sz w:val="22"/>
          <w:szCs w:val="22"/>
          <w:highlight w:val="lightGray"/>
          <w:lang w:val="en-US"/>
        </w:rPr>
        <w:t>Spruce</w:t>
      </w:r>
      <w:r w:rsidR="00E238AA">
        <w:rPr>
          <w:sz w:val="22"/>
          <w:szCs w:val="22"/>
          <w:highlight w:val="lightGray"/>
          <w:lang w:val="en-US"/>
        </w:rPr>
        <w:t>-Pine-Fir</w:t>
      </w:r>
      <w:r w:rsidRPr="0074211C">
        <w:rPr>
          <w:sz w:val="22"/>
          <w:szCs w:val="22"/>
          <w:highlight w:val="lightGray"/>
          <w:lang w:val="en-US"/>
        </w:rPr>
        <w:t xml:space="preserve">, </w:t>
      </w:r>
      <w:r w:rsidR="00995485">
        <w:rPr>
          <w:sz w:val="22"/>
          <w:szCs w:val="22"/>
          <w:highlight w:val="lightGray"/>
          <w:lang w:val="en-US"/>
        </w:rPr>
        <w:t>to</w:t>
      </w:r>
      <w:r w:rsidR="00995485" w:rsidRPr="0074211C">
        <w:rPr>
          <w:sz w:val="22"/>
          <w:szCs w:val="22"/>
          <w:highlight w:val="lightGray"/>
          <w:lang w:val="en-US"/>
        </w:rPr>
        <w:t xml:space="preserve"> the product report published by a certification agency accredited by </w:t>
      </w:r>
      <w:r w:rsidR="00995485">
        <w:rPr>
          <w:sz w:val="22"/>
          <w:szCs w:val="22"/>
          <w:highlight w:val="lightGray"/>
          <w:lang w:val="en-US"/>
        </w:rPr>
        <w:t>the Standards Council of Canada</w:t>
      </w:r>
      <w:r w:rsidR="00995485" w:rsidRPr="0074211C">
        <w:rPr>
          <w:sz w:val="22"/>
          <w:szCs w:val="22"/>
          <w:highlight w:val="lightGray"/>
          <w:lang w:val="en-US"/>
        </w:rPr>
        <w:t>.</w:t>
      </w:r>
    </w:p>
    <w:p w:rsidR="00FE1C42" w:rsidRDefault="00FE1C42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highlight w:val="lightGray"/>
          <w:lang w:val="en-US"/>
        </w:rPr>
      </w:pPr>
      <w:r>
        <w:rPr>
          <w:sz w:val="22"/>
          <w:szCs w:val="22"/>
          <w:highlight w:val="lightGray"/>
          <w:lang w:val="en-US"/>
        </w:rPr>
        <w:t>Materials and Resources Credit 5 – Regional Materials: [20%; 30%] extracted, harvested, recovered and processed regionally.</w:t>
      </w:r>
    </w:p>
    <w:p w:rsidR="00FE1C42" w:rsidRPr="00E5252E" w:rsidRDefault="00FE1C42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highlight w:val="lightGray"/>
          <w:lang w:val="en-US"/>
        </w:rPr>
      </w:pPr>
      <w:r w:rsidRPr="00E5252E">
        <w:rPr>
          <w:sz w:val="22"/>
          <w:szCs w:val="22"/>
          <w:highlight w:val="lightGray"/>
          <w:lang w:val="en-US"/>
        </w:rPr>
        <w:t>FSC certified.</w:t>
      </w:r>
    </w:p>
    <w:p w:rsidR="00B2166C" w:rsidRDefault="00FE1C42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Laminating </w:t>
      </w:r>
      <w:r w:rsidR="00B2166C" w:rsidRPr="00B2166C">
        <w:rPr>
          <w:sz w:val="22"/>
          <w:szCs w:val="22"/>
          <w:lang w:val="en-US"/>
        </w:rPr>
        <w:t>Adhesive:</w:t>
      </w:r>
    </w:p>
    <w:p w:rsidR="00FE1C42" w:rsidRDefault="00FE1C42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To [</w:t>
      </w:r>
      <w:r w:rsidRPr="00B2166C">
        <w:rPr>
          <w:sz w:val="22"/>
          <w:szCs w:val="22"/>
          <w:lang w:val="en-US"/>
        </w:rPr>
        <w:t>CSA O112.9</w:t>
      </w:r>
      <w:r>
        <w:rPr>
          <w:sz w:val="22"/>
          <w:szCs w:val="22"/>
          <w:lang w:val="en-US"/>
        </w:rPr>
        <w:t>] [CSA O112.10]</w:t>
      </w:r>
      <w:r w:rsidRPr="00B2166C">
        <w:rPr>
          <w:sz w:val="22"/>
          <w:szCs w:val="22"/>
          <w:lang w:val="en-US"/>
        </w:rPr>
        <w:t>, to grade of service</w:t>
      </w:r>
      <w:r>
        <w:rPr>
          <w:sz w:val="22"/>
          <w:szCs w:val="22"/>
          <w:lang w:val="en-US"/>
        </w:rPr>
        <w:t xml:space="preserve"> required in accordance with CAN/CSA-O122.</w:t>
      </w:r>
    </w:p>
    <w:p w:rsidR="00B2166C" w:rsidRDefault="00B2166C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 w:rsidRPr="00F73BF3">
        <w:rPr>
          <w:sz w:val="22"/>
          <w:szCs w:val="22"/>
          <w:lang w:val="en-US"/>
        </w:rPr>
        <w:t>Urea-formaldehyde free.</w:t>
      </w:r>
    </w:p>
    <w:p w:rsidR="00FE1C42" w:rsidRPr="00F73BF3" w:rsidRDefault="00FE1C42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VOC limit: [50] [150] g/L maximum [to SCAQMD Rule 1168].</w:t>
      </w:r>
    </w:p>
    <w:p w:rsidR="00B2166C" w:rsidRDefault="00B2166C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 w:rsidRPr="00F73BF3">
        <w:rPr>
          <w:sz w:val="22"/>
          <w:szCs w:val="22"/>
          <w:lang w:val="en-US"/>
        </w:rPr>
        <w:t xml:space="preserve">Sealer for </w:t>
      </w:r>
      <w:r w:rsidR="00FE1C42">
        <w:rPr>
          <w:sz w:val="22"/>
          <w:szCs w:val="22"/>
          <w:lang w:val="en-US"/>
        </w:rPr>
        <w:t>[</w:t>
      </w:r>
      <w:r w:rsidRPr="00F73BF3">
        <w:rPr>
          <w:sz w:val="22"/>
          <w:szCs w:val="22"/>
          <w:lang w:val="en-US"/>
        </w:rPr>
        <w:t>glued-laminated</w:t>
      </w:r>
      <w:r w:rsidR="00FE1C42">
        <w:rPr>
          <w:sz w:val="22"/>
          <w:szCs w:val="22"/>
          <w:lang w:val="en-US"/>
        </w:rPr>
        <w:t>]</w:t>
      </w:r>
      <w:r w:rsidR="00E238AA">
        <w:rPr>
          <w:sz w:val="22"/>
          <w:szCs w:val="22"/>
          <w:lang w:val="en-US"/>
        </w:rPr>
        <w:t xml:space="preserve"> </w:t>
      </w:r>
      <w:r w:rsidR="00FE1C42">
        <w:rPr>
          <w:sz w:val="22"/>
          <w:szCs w:val="22"/>
          <w:lang w:val="en-US"/>
        </w:rPr>
        <w:t>[</w:t>
      </w:r>
      <w:r w:rsidR="00E238AA">
        <w:rPr>
          <w:sz w:val="22"/>
          <w:szCs w:val="22"/>
          <w:lang w:val="en-US"/>
        </w:rPr>
        <w:t>and</w:t>
      </w:r>
      <w:r w:rsidR="00FE1C42">
        <w:rPr>
          <w:sz w:val="22"/>
          <w:szCs w:val="22"/>
          <w:lang w:val="en-US"/>
        </w:rPr>
        <w:t>] [</w:t>
      </w:r>
      <w:r w:rsidR="00E238AA">
        <w:rPr>
          <w:sz w:val="22"/>
          <w:szCs w:val="22"/>
          <w:lang w:val="en-US"/>
        </w:rPr>
        <w:t>cross-laminated</w:t>
      </w:r>
      <w:r w:rsidR="00FE1C42">
        <w:rPr>
          <w:sz w:val="22"/>
          <w:szCs w:val="22"/>
          <w:lang w:val="en-US"/>
        </w:rPr>
        <w:t>]</w:t>
      </w:r>
      <w:r w:rsidRPr="00F73BF3">
        <w:rPr>
          <w:sz w:val="22"/>
          <w:szCs w:val="22"/>
          <w:lang w:val="en-US"/>
        </w:rPr>
        <w:t xml:space="preserve"> members: penetrating type, clear, non-yellowing liquid.</w:t>
      </w:r>
    </w:p>
    <w:p w:rsidR="00FE1C42" w:rsidRPr="00FE1C42" w:rsidRDefault="00FE1C42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VOC limit: [550] [275] g/L maximum [to SCAQMD Rule 1113].</w:t>
      </w:r>
    </w:p>
    <w:p w:rsidR="00B2166C" w:rsidRPr="00F73BF3" w:rsidRDefault="00B2166C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 w:rsidRPr="00F73BF3">
        <w:rPr>
          <w:sz w:val="22"/>
          <w:szCs w:val="22"/>
          <w:lang w:val="en-US"/>
        </w:rPr>
        <w:t>Fastenings:</w:t>
      </w:r>
    </w:p>
    <w:p w:rsidR="00B2166C" w:rsidRDefault="00B2166C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Split ring </w:t>
      </w:r>
      <w:r w:rsidR="00F73BF3">
        <w:rPr>
          <w:sz w:val="22"/>
          <w:szCs w:val="22"/>
          <w:lang w:val="en-US"/>
        </w:rPr>
        <w:t>connectors</w:t>
      </w:r>
      <w:r>
        <w:rPr>
          <w:sz w:val="22"/>
          <w:szCs w:val="22"/>
          <w:lang w:val="en-US"/>
        </w:rPr>
        <w:t xml:space="preserve">: hot rolled carbon steel, SAE 1010, in accordance with SAE </w:t>
      </w:r>
      <w:r w:rsidR="00F73BF3">
        <w:rPr>
          <w:sz w:val="22"/>
          <w:szCs w:val="22"/>
          <w:lang w:val="en-US"/>
        </w:rPr>
        <w:t>H</w:t>
      </w:r>
      <w:r>
        <w:rPr>
          <w:sz w:val="22"/>
          <w:szCs w:val="22"/>
          <w:lang w:val="en-US"/>
        </w:rPr>
        <w:t>andbook.</w:t>
      </w:r>
    </w:p>
    <w:p w:rsidR="00B2166C" w:rsidRDefault="00B2166C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Shear plate </w:t>
      </w:r>
      <w:r w:rsidR="004123FB">
        <w:rPr>
          <w:sz w:val="22"/>
          <w:szCs w:val="22"/>
          <w:lang w:val="en-US"/>
        </w:rPr>
        <w:t>connectors</w:t>
      </w:r>
      <w:r>
        <w:rPr>
          <w:sz w:val="22"/>
          <w:szCs w:val="22"/>
          <w:lang w:val="en-US"/>
        </w:rPr>
        <w:t>:</w:t>
      </w:r>
    </w:p>
    <w:p w:rsidR="00B2166C" w:rsidRDefault="00B2166C" w:rsidP="005E497B">
      <w:pPr>
        <w:numPr>
          <w:ilvl w:val="4"/>
          <w:numId w:val="1"/>
        </w:numPr>
        <w:spacing w:before="60"/>
        <w:ind w:left="288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Pressed steel type: hot rolled carbon steel, SAE 1010, in accordance with SAE </w:t>
      </w:r>
      <w:r w:rsidR="004123FB">
        <w:rPr>
          <w:sz w:val="22"/>
          <w:szCs w:val="22"/>
          <w:lang w:val="en-US"/>
        </w:rPr>
        <w:t>H</w:t>
      </w:r>
      <w:r>
        <w:rPr>
          <w:sz w:val="22"/>
          <w:szCs w:val="22"/>
          <w:lang w:val="en-US"/>
        </w:rPr>
        <w:t>andbook.</w:t>
      </w:r>
    </w:p>
    <w:p w:rsidR="00B2166C" w:rsidRDefault="00B2166C" w:rsidP="005E497B">
      <w:pPr>
        <w:numPr>
          <w:ilvl w:val="4"/>
          <w:numId w:val="1"/>
        </w:numPr>
        <w:spacing w:before="60"/>
        <w:ind w:left="2880" w:hanging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Malleable iron type: to ASTM A47/A47M, grade [350].</w:t>
      </w:r>
    </w:p>
    <w:p w:rsidR="00B2166C" w:rsidRDefault="00B2166C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Lag</w:t>
      </w:r>
      <w:r w:rsidR="00E0436C">
        <w:rPr>
          <w:sz w:val="22"/>
          <w:szCs w:val="22"/>
          <w:lang w:val="en-US"/>
        </w:rPr>
        <w:t xml:space="preserve"> screws: to </w:t>
      </w:r>
      <w:r w:rsidR="00E0436C" w:rsidRPr="00E0436C">
        <w:rPr>
          <w:sz w:val="22"/>
          <w:szCs w:val="22"/>
          <w:lang w:val="en-US"/>
        </w:rPr>
        <w:t>ASME B18.2.1</w:t>
      </w:r>
      <w:r>
        <w:rPr>
          <w:sz w:val="22"/>
          <w:szCs w:val="22"/>
          <w:lang w:val="en-US"/>
        </w:rPr>
        <w:t>.</w:t>
      </w:r>
    </w:p>
    <w:p w:rsidR="00B2166C" w:rsidRDefault="00B2166C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Bolts: to ASTM A307.</w:t>
      </w:r>
    </w:p>
    <w:p w:rsidR="00B2166C" w:rsidRDefault="00B2166C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Side</w:t>
      </w:r>
      <w:r w:rsidR="00FE1C42">
        <w:rPr>
          <w:sz w:val="22"/>
          <w:szCs w:val="22"/>
          <w:lang w:val="en-US"/>
        </w:rPr>
        <w:t xml:space="preserve"> plates: to [ASTM A36] [CSA G40.20/G40.21]</w:t>
      </w:r>
      <w:r>
        <w:rPr>
          <w:sz w:val="22"/>
          <w:szCs w:val="22"/>
          <w:lang w:val="en-US"/>
        </w:rPr>
        <w:t>.</w:t>
      </w:r>
    </w:p>
    <w:p w:rsidR="00B2166C" w:rsidRDefault="00B2166C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Drift pins: to ASTM A307.</w:t>
      </w:r>
    </w:p>
    <w:p w:rsidR="00B2166C" w:rsidRDefault="00B2166C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Glued-laminated timber rivets: </w:t>
      </w:r>
      <w:r w:rsidR="00FE1C42">
        <w:rPr>
          <w:sz w:val="22"/>
          <w:szCs w:val="22"/>
          <w:lang w:val="en-US"/>
        </w:rPr>
        <w:t>[</w:t>
      </w:r>
      <w:r>
        <w:rPr>
          <w:sz w:val="22"/>
          <w:szCs w:val="22"/>
          <w:lang w:val="en-US"/>
        </w:rPr>
        <w:t>hot dipped galvanized</w:t>
      </w:r>
      <w:r w:rsidR="00FE1C42">
        <w:rPr>
          <w:sz w:val="22"/>
          <w:szCs w:val="22"/>
          <w:lang w:val="en-US"/>
        </w:rPr>
        <w:t>,]</w:t>
      </w:r>
      <w:r>
        <w:rPr>
          <w:sz w:val="22"/>
          <w:szCs w:val="22"/>
          <w:lang w:val="en-US"/>
        </w:rPr>
        <w:t xml:space="preserve"> to </w:t>
      </w:r>
      <w:r w:rsidR="00FE1C42">
        <w:rPr>
          <w:sz w:val="22"/>
          <w:szCs w:val="22"/>
          <w:lang w:val="en-US"/>
        </w:rPr>
        <w:t>[ASTM A36] [CSA G40.20/G40.21].</w:t>
      </w:r>
    </w:p>
    <w:p w:rsidR="00F50698" w:rsidRDefault="00F50698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Nails and spikes: to CSA B111.</w:t>
      </w:r>
    </w:p>
    <w:p w:rsidR="0074211C" w:rsidRDefault="0074211C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Wood screws: to </w:t>
      </w:r>
      <w:r w:rsidRPr="00E0436C">
        <w:rPr>
          <w:sz w:val="22"/>
          <w:szCs w:val="22"/>
          <w:lang w:val="en-US"/>
        </w:rPr>
        <w:t>ASME B18.2.1</w:t>
      </w:r>
      <w:r>
        <w:rPr>
          <w:sz w:val="22"/>
          <w:szCs w:val="22"/>
          <w:lang w:val="en-US"/>
        </w:rPr>
        <w:t>.</w:t>
      </w:r>
    </w:p>
    <w:p w:rsidR="00F50698" w:rsidRPr="00F50698" w:rsidRDefault="00F50698" w:rsidP="005E497B">
      <w:pPr>
        <w:spacing w:before="120" w:after="120"/>
        <w:rPr>
          <w:i/>
          <w:color w:val="0070C0"/>
          <w:sz w:val="22"/>
          <w:szCs w:val="22"/>
          <w:lang w:val="en-US"/>
        </w:rPr>
      </w:pPr>
      <w:r w:rsidRPr="00F50698">
        <w:rPr>
          <w:i/>
          <w:color w:val="0070C0"/>
          <w:sz w:val="22"/>
          <w:szCs w:val="22"/>
          <w:lang w:val="en-US"/>
        </w:rPr>
        <w:t>SPEC NOTE: Delete the following paragraph if galvanized finish is specified.</w:t>
      </w:r>
    </w:p>
    <w:p w:rsidR="00F50698" w:rsidRDefault="00B2166C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Shop coat primer for steel connections: to </w:t>
      </w:r>
      <w:r w:rsidR="00FE1C42">
        <w:rPr>
          <w:sz w:val="22"/>
          <w:szCs w:val="22"/>
          <w:lang w:val="en-US"/>
        </w:rPr>
        <w:t>MPI #18</w:t>
      </w:r>
      <w:r>
        <w:rPr>
          <w:sz w:val="22"/>
          <w:szCs w:val="22"/>
          <w:lang w:val="en-US"/>
        </w:rPr>
        <w:t>.</w:t>
      </w:r>
    </w:p>
    <w:p w:rsidR="00F50698" w:rsidRPr="00F50698" w:rsidRDefault="00F50698" w:rsidP="005E497B">
      <w:pPr>
        <w:spacing w:before="120" w:after="120"/>
        <w:rPr>
          <w:i/>
          <w:color w:val="0070C0"/>
          <w:sz w:val="22"/>
          <w:szCs w:val="22"/>
          <w:lang w:val="en-US"/>
        </w:rPr>
      </w:pPr>
      <w:r w:rsidRPr="00F50698">
        <w:rPr>
          <w:i/>
          <w:color w:val="0070C0"/>
          <w:sz w:val="22"/>
          <w:szCs w:val="22"/>
          <w:lang w:val="en-US"/>
        </w:rPr>
        <w:t>SPEC NOTE: Delete is shop coat primer is specified. For conditions of severe exposure, increase zinc coating thickness.</w:t>
      </w:r>
    </w:p>
    <w:p w:rsidR="00B2166C" w:rsidRDefault="00B2166C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Galvanizing: to </w:t>
      </w:r>
      <w:r w:rsidR="00FE1C42">
        <w:rPr>
          <w:sz w:val="22"/>
          <w:szCs w:val="22"/>
          <w:lang w:val="en-US"/>
        </w:rPr>
        <w:t>ASTM A123/A123M</w:t>
      </w:r>
      <w:r>
        <w:rPr>
          <w:sz w:val="22"/>
          <w:szCs w:val="22"/>
          <w:lang w:val="en-US"/>
        </w:rPr>
        <w:t>, hot dipped, minimum zinc coating of [610] g/m</w:t>
      </w:r>
      <w:r w:rsidRPr="00B2166C">
        <w:rPr>
          <w:sz w:val="22"/>
          <w:szCs w:val="22"/>
          <w:vertAlign w:val="superscript"/>
          <w:lang w:val="en-US"/>
        </w:rPr>
        <w:t>2</w:t>
      </w:r>
      <w:r>
        <w:rPr>
          <w:sz w:val="22"/>
          <w:szCs w:val="22"/>
          <w:lang w:val="en-US"/>
        </w:rPr>
        <w:t>.</w:t>
      </w:r>
    </w:p>
    <w:p w:rsidR="00F50698" w:rsidRPr="00F50698" w:rsidRDefault="00F50698" w:rsidP="005E497B">
      <w:pPr>
        <w:spacing w:before="120" w:after="120"/>
        <w:rPr>
          <w:i/>
          <w:color w:val="0070C0"/>
          <w:sz w:val="22"/>
          <w:szCs w:val="22"/>
          <w:lang w:val="en-US"/>
        </w:rPr>
      </w:pPr>
      <w:r w:rsidRPr="00F50698">
        <w:rPr>
          <w:i/>
          <w:color w:val="0070C0"/>
          <w:sz w:val="22"/>
          <w:szCs w:val="22"/>
          <w:lang w:val="en-US"/>
        </w:rPr>
        <w:t>SPEC NOTE: Seldom needed. Use only if required for high humidity atmosphere or ground contact.</w:t>
      </w:r>
    </w:p>
    <w:p w:rsidR="00B2166C" w:rsidRDefault="00B2166C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Preservative: [___].</w:t>
      </w:r>
    </w:p>
    <w:p w:rsidR="00FE1C42" w:rsidRPr="00FE1C42" w:rsidRDefault="00FE1C42" w:rsidP="005E497B">
      <w:pPr>
        <w:numPr>
          <w:ilvl w:val="3"/>
          <w:numId w:val="1"/>
        </w:numPr>
        <w:spacing w:before="120" w:after="12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VOC limit: [550] [275] g/L maximum [to SCAQMD Rule 1113].</w:t>
      </w:r>
    </w:p>
    <w:p w:rsidR="00B2166C" w:rsidRDefault="00B2166C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>Fire retardant: [___].</w:t>
      </w:r>
    </w:p>
    <w:p w:rsidR="00FE1C42" w:rsidRPr="00FE1C42" w:rsidRDefault="00FE1C42" w:rsidP="005E497B">
      <w:pPr>
        <w:numPr>
          <w:ilvl w:val="3"/>
          <w:numId w:val="1"/>
        </w:numPr>
        <w:spacing w:before="120" w:after="12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VOC limit: [550] [275] g/L maximum [to SCAQMD Rule 1113].</w:t>
      </w:r>
    </w:p>
    <w:p w:rsidR="00B2166C" w:rsidRPr="00B2166C" w:rsidRDefault="00B2166C" w:rsidP="005E497B">
      <w:pPr>
        <w:rPr>
          <w:sz w:val="22"/>
          <w:szCs w:val="22"/>
          <w:lang w:val="en-US"/>
        </w:rPr>
      </w:pPr>
    </w:p>
    <w:p w:rsidR="00B2166C" w:rsidRPr="00672E30" w:rsidRDefault="00B2166C" w:rsidP="00A217B8">
      <w:pPr>
        <w:keepNext/>
        <w:numPr>
          <w:ilvl w:val="1"/>
          <w:numId w:val="1"/>
        </w:numPr>
        <w:ind w:left="720" w:hanging="720"/>
        <w:rPr>
          <w:b/>
          <w:sz w:val="22"/>
          <w:szCs w:val="22"/>
          <w:lang w:val="fr-FR"/>
        </w:rPr>
      </w:pPr>
      <w:r w:rsidRPr="00672E30">
        <w:rPr>
          <w:b/>
          <w:sz w:val="22"/>
          <w:szCs w:val="22"/>
          <w:lang w:val="fr-FR"/>
        </w:rPr>
        <w:t>FABRICATION</w:t>
      </w:r>
    </w:p>
    <w:p w:rsidR="00F50698" w:rsidRDefault="00F50698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 w:rsidRPr="00F50698">
        <w:rPr>
          <w:sz w:val="22"/>
          <w:szCs w:val="22"/>
          <w:lang w:val="en-US"/>
        </w:rPr>
        <w:t>Fabricate members to following classifications:</w:t>
      </w:r>
    </w:p>
    <w:p w:rsidR="0074211C" w:rsidRPr="00A655D6" w:rsidRDefault="00F50698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 w:rsidRPr="00A655D6">
        <w:rPr>
          <w:sz w:val="22"/>
          <w:szCs w:val="22"/>
          <w:lang w:val="en-US"/>
        </w:rPr>
        <w:t>Stress grade:</w:t>
      </w:r>
      <w:r w:rsidR="00E0436C" w:rsidRPr="00A655D6">
        <w:rPr>
          <w:sz w:val="22"/>
          <w:szCs w:val="22"/>
          <w:lang w:val="en-US"/>
        </w:rPr>
        <w:t xml:space="preserve"> </w:t>
      </w:r>
    </w:p>
    <w:p w:rsidR="00F50698" w:rsidRDefault="0074211C" w:rsidP="005E497B">
      <w:pPr>
        <w:numPr>
          <w:ilvl w:val="4"/>
          <w:numId w:val="1"/>
        </w:numPr>
        <w:spacing w:before="60"/>
        <w:ind w:left="2880" w:hanging="720"/>
        <w:rPr>
          <w:sz w:val="22"/>
          <w:szCs w:val="22"/>
          <w:highlight w:val="lightGray"/>
          <w:lang w:val="en-US"/>
        </w:rPr>
      </w:pPr>
      <w:r>
        <w:rPr>
          <w:sz w:val="22"/>
          <w:szCs w:val="22"/>
          <w:highlight w:val="lightGray"/>
          <w:lang w:val="en-US"/>
        </w:rPr>
        <w:t xml:space="preserve">Glued-laminated timber: </w:t>
      </w:r>
      <w:r w:rsidR="00995485">
        <w:rPr>
          <w:sz w:val="22"/>
          <w:szCs w:val="22"/>
          <w:highlight w:val="lightGray"/>
          <w:lang w:val="en-US"/>
        </w:rPr>
        <w:t>[</w:t>
      </w:r>
      <w:r w:rsidR="00E238AA" w:rsidRPr="00E0436C">
        <w:rPr>
          <w:sz w:val="22"/>
          <w:szCs w:val="22"/>
          <w:highlight w:val="lightGray"/>
          <w:lang w:val="en-US"/>
        </w:rPr>
        <w:t xml:space="preserve">bending, compression and/or tension members </w:t>
      </w:r>
      <w:r w:rsidR="00E0436C" w:rsidRPr="00E0436C">
        <w:rPr>
          <w:sz w:val="22"/>
          <w:szCs w:val="22"/>
          <w:highlight w:val="lightGray"/>
          <w:lang w:val="en-US"/>
        </w:rPr>
        <w:t>24F-ES/NPG</w:t>
      </w:r>
      <w:r w:rsidR="00E0436C">
        <w:rPr>
          <w:sz w:val="22"/>
          <w:szCs w:val="22"/>
          <w:highlight w:val="lightGray"/>
          <w:lang w:val="en-US"/>
        </w:rPr>
        <w:t xml:space="preserve"> (beams, columns, and ties)</w:t>
      </w:r>
      <w:r w:rsidR="00995485">
        <w:rPr>
          <w:sz w:val="22"/>
          <w:szCs w:val="22"/>
          <w:highlight w:val="lightGray"/>
          <w:lang w:val="en-US"/>
        </w:rPr>
        <w:t>] [</w:t>
      </w:r>
      <w:r w:rsidR="00E238AA">
        <w:rPr>
          <w:sz w:val="22"/>
          <w:szCs w:val="22"/>
          <w:highlight w:val="lightGray"/>
          <w:lang w:val="en-US"/>
        </w:rPr>
        <w:t>and</w:t>
      </w:r>
      <w:r w:rsidR="00995485">
        <w:rPr>
          <w:sz w:val="22"/>
          <w:szCs w:val="22"/>
          <w:highlight w:val="lightGray"/>
          <w:lang w:val="en-US"/>
        </w:rPr>
        <w:t>]</w:t>
      </w:r>
      <w:r w:rsidR="00E238AA">
        <w:rPr>
          <w:sz w:val="22"/>
          <w:szCs w:val="22"/>
          <w:highlight w:val="lightGray"/>
          <w:lang w:val="en-US"/>
        </w:rPr>
        <w:t xml:space="preserve"> </w:t>
      </w:r>
      <w:r w:rsidR="00995485">
        <w:rPr>
          <w:sz w:val="22"/>
          <w:szCs w:val="22"/>
          <w:highlight w:val="lightGray"/>
          <w:lang w:val="en-US"/>
        </w:rPr>
        <w:t>[</w:t>
      </w:r>
      <w:r w:rsidR="00E238AA">
        <w:rPr>
          <w:sz w:val="22"/>
          <w:szCs w:val="22"/>
          <w:highlight w:val="lightGray"/>
          <w:lang w:val="en-US"/>
        </w:rPr>
        <w:t>20F-ES/CPG (decking)</w:t>
      </w:r>
      <w:r w:rsidR="00995485">
        <w:rPr>
          <w:sz w:val="22"/>
          <w:szCs w:val="22"/>
          <w:highlight w:val="lightGray"/>
          <w:lang w:val="en-US"/>
        </w:rPr>
        <w:t>]</w:t>
      </w:r>
      <w:r w:rsidR="00E0436C" w:rsidRPr="00E0436C">
        <w:rPr>
          <w:sz w:val="22"/>
          <w:szCs w:val="22"/>
          <w:highlight w:val="lightGray"/>
          <w:lang w:val="en-US"/>
        </w:rPr>
        <w:t xml:space="preserve">, </w:t>
      </w:r>
      <w:r w:rsidR="00995485">
        <w:rPr>
          <w:sz w:val="22"/>
          <w:szCs w:val="22"/>
          <w:highlight w:val="lightGray"/>
          <w:lang w:val="en-US"/>
        </w:rPr>
        <w:t>to</w:t>
      </w:r>
      <w:r w:rsidR="00995485" w:rsidRPr="0074211C">
        <w:rPr>
          <w:sz w:val="22"/>
          <w:szCs w:val="22"/>
          <w:highlight w:val="lightGray"/>
          <w:lang w:val="en-US"/>
        </w:rPr>
        <w:t xml:space="preserve"> the product report published by a certification agency accredited by </w:t>
      </w:r>
      <w:r w:rsidR="00995485">
        <w:rPr>
          <w:sz w:val="22"/>
          <w:szCs w:val="22"/>
          <w:highlight w:val="lightGray"/>
          <w:lang w:val="en-US"/>
        </w:rPr>
        <w:t>the Standards Council of Canada</w:t>
      </w:r>
      <w:r w:rsidR="00995485" w:rsidRPr="0074211C">
        <w:rPr>
          <w:sz w:val="22"/>
          <w:szCs w:val="22"/>
          <w:highlight w:val="lightGray"/>
          <w:lang w:val="en-US"/>
        </w:rPr>
        <w:t>.</w:t>
      </w:r>
    </w:p>
    <w:p w:rsidR="0074211C" w:rsidRPr="00E0436C" w:rsidRDefault="0074211C" w:rsidP="005E497B">
      <w:pPr>
        <w:numPr>
          <w:ilvl w:val="4"/>
          <w:numId w:val="1"/>
        </w:numPr>
        <w:spacing w:before="60"/>
        <w:ind w:left="2880" w:hanging="720"/>
        <w:rPr>
          <w:sz w:val="22"/>
          <w:szCs w:val="22"/>
          <w:highlight w:val="lightGray"/>
          <w:lang w:val="en-US"/>
        </w:rPr>
      </w:pPr>
      <w:r>
        <w:rPr>
          <w:sz w:val="22"/>
          <w:szCs w:val="22"/>
          <w:highlight w:val="lightGray"/>
          <w:lang w:val="en-US"/>
        </w:rPr>
        <w:t>Cross-laminated timber:</w:t>
      </w:r>
      <w:r w:rsidRPr="0074211C">
        <w:rPr>
          <w:sz w:val="22"/>
          <w:szCs w:val="22"/>
          <w:highlight w:val="lightGray"/>
          <w:lang w:val="en-US"/>
        </w:rPr>
        <w:t xml:space="preserve"> </w:t>
      </w:r>
      <w:r w:rsidRPr="00E0436C">
        <w:rPr>
          <w:sz w:val="22"/>
          <w:szCs w:val="22"/>
          <w:highlight w:val="lightGray"/>
          <w:lang w:val="en-US"/>
        </w:rPr>
        <w:t>bending, compression and/or tension members</w:t>
      </w:r>
      <w:r w:rsidR="00E238AA">
        <w:rPr>
          <w:sz w:val="22"/>
          <w:szCs w:val="22"/>
          <w:highlight w:val="lightGray"/>
          <w:lang w:val="en-US"/>
        </w:rPr>
        <w:t xml:space="preserve"> E1</w:t>
      </w:r>
      <w:r w:rsidR="00995485">
        <w:rPr>
          <w:sz w:val="22"/>
          <w:szCs w:val="22"/>
          <w:highlight w:val="lightGray"/>
          <w:lang w:val="en-US"/>
        </w:rPr>
        <w:t xml:space="preserve"> (slabs and panels)</w:t>
      </w:r>
      <w:r>
        <w:rPr>
          <w:sz w:val="22"/>
          <w:szCs w:val="22"/>
          <w:highlight w:val="lightGray"/>
          <w:lang w:val="en-US"/>
        </w:rPr>
        <w:t xml:space="preserve">, </w:t>
      </w:r>
      <w:r w:rsidRPr="0074211C">
        <w:rPr>
          <w:sz w:val="22"/>
          <w:szCs w:val="22"/>
          <w:highlight w:val="lightGray"/>
          <w:lang w:val="en-US"/>
        </w:rPr>
        <w:t>to the product report published by a certification agency accredited by the Standards Council of Canada.</w:t>
      </w:r>
    </w:p>
    <w:p w:rsidR="00F50698" w:rsidRPr="00F50698" w:rsidRDefault="00F50698" w:rsidP="005E497B">
      <w:pPr>
        <w:spacing w:before="120" w:after="120"/>
        <w:rPr>
          <w:i/>
          <w:color w:val="0070C0"/>
          <w:sz w:val="22"/>
          <w:szCs w:val="22"/>
          <w:lang w:val="en-US"/>
        </w:rPr>
      </w:pPr>
      <w:r w:rsidRPr="00F50698">
        <w:rPr>
          <w:i/>
          <w:color w:val="0070C0"/>
          <w:sz w:val="22"/>
          <w:szCs w:val="22"/>
          <w:lang w:val="en-US"/>
        </w:rPr>
        <w:t xml:space="preserve">SPEC NOTE: </w:t>
      </w:r>
      <w:r w:rsidR="00B114B9">
        <w:rPr>
          <w:i/>
          <w:color w:val="0070C0"/>
          <w:sz w:val="22"/>
          <w:szCs w:val="22"/>
          <w:lang w:val="en-US"/>
        </w:rPr>
        <w:t>For i</w:t>
      </w:r>
      <w:r w:rsidRPr="00F50698">
        <w:rPr>
          <w:i/>
          <w:color w:val="0070C0"/>
          <w:sz w:val="22"/>
          <w:szCs w:val="22"/>
          <w:lang w:val="en-US"/>
        </w:rPr>
        <w:t>nterior areas having humidity causing equilibrium moisture content to exceed 15%</w:t>
      </w:r>
      <w:r w:rsidR="00B114B9">
        <w:rPr>
          <w:i/>
          <w:color w:val="0070C0"/>
          <w:sz w:val="22"/>
          <w:szCs w:val="22"/>
          <w:lang w:val="en-US"/>
        </w:rPr>
        <w:t xml:space="preserve">, </w:t>
      </w:r>
      <w:r w:rsidRPr="00F50698">
        <w:rPr>
          <w:i/>
          <w:color w:val="0070C0"/>
          <w:sz w:val="22"/>
          <w:szCs w:val="22"/>
          <w:lang w:val="en-US"/>
        </w:rPr>
        <w:t>specify exterior service grade.</w:t>
      </w:r>
    </w:p>
    <w:p w:rsidR="00F50698" w:rsidRDefault="009622F0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Service grade:</w:t>
      </w:r>
    </w:p>
    <w:p w:rsidR="009622F0" w:rsidRPr="009622F0" w:rsidRDefault="009622F0" w:rsidP="005E497B">
      <w:pPr>
        <w:numPr>
          <w:ilvl w:val="4"/>
          <w:numId w:val="1"/>
        </w:numPr>
        <w:spacing w:before="60"/>
        <w:ind w:left="2880" w:hanging="720"/>
        <w:rPr>
          <w:sz w:val="22"/>
          <w:szCs w:val="22"/>
          <w:highlight w:val="lightGray"/>
          <w:lang w:val="en-US"/>
        </w:rPr>
      </w:pPr>
      <w:r w:rsidRPr="009622F0">
        <w:rPr>
          <w:sz w:val="22"/>
          <w:szCs w:val="22"/>
          <w:highlight w:val="lightGray"/>
          <w:lang w:val="en-US"/>
        </w:rPr>
        <w:t>Glued-laminated timber: [Interior] [Exterior]</w:t>
      </w:r>
    </w:p>
    <w:p w:rsidR="009622F0" w:rsidRPr="009622F0" w:rsidRDefault="009622F0" w:rsidP="005E497B">
      <w:pPr>
        <w:numPr>
          <w:ilvl w:val="4"/>
          <w:numId w:val="1"/>
        </w:numPr>
        <w:spacing w:before="60"/>
        <w:ind w:left="2880" w:hanging="720"/>
        <w:rPr>
          <w:sz w:val="22"/>
          <w:szCs w:val="22"/>
          <w:highlight w:val="lightGray"/>
          <w:lang w:val="en-US"/>
        </w:rPr>
      </w:pPr>
      <w:r w:rsidRPr="009622F0">
        <w:rPr>
          <w:sz w:val="22"/>
          <w:szCs w:val="22"/>
          <w:highlight w:val="lightGray"/>
          <w:lang w:val="en-US"/>
        </w:rPr>
        <w:t>Cross-laminated timber: Interior</w:t>
      </w:r>
    </w:p>
    <w:p w:rsidR="00F50698" w:rsidRDefault="009622F0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Appearance grade:</w:t>
      </w:r>
    </w:p>
    <w:p w:rsidR="009622F0" w:rsidRPr="009622F0" w:rsidRDefault="009622F0" w:rsidP="005E497B">
      <w:pPr>
        <w:numPr>
          <w:ilvl w:val="4"/>
          <w:numId w:val="1"/>
        </w:numPr>
        <w:spacing w:before="60"/>
        <w:ind w:left="2880" w:hanging="720"/>
        <w:rPr>
          <w:sz w:val="22"/>
          <w:szCs w:val="22"/>
          <w:highlight w:val="lightGray"/>
          <w:lang w:val="en-US"/>
        </w:rPr>
      </w:pPr>
      <w:r w:rsidRPr="009622F0">
        <w:rPr>
          <w:sz w:val="22"/>
          <w:szCs w:val="22"/>
          <w:highlight w:val="lightGray"/>
          <w:lang w:val="en-US"/>
        </w:rPr>
        <w:t>Glued-laminated timber: Architectural</w:t>
      </w:r>
    </w:p>
    <w:p w:rsidR="009622F0" w:rsidRPr="009622F0" w:rsidRDefault="009622F0" w:rsidP="005E497B">
      <w:pPr>
        <w:numPr>
          <w:ilvl w:val="4"/>
          <w:numId w:val="1"/>
        </w:numPr>
        <w:spacing w:before="60"/>
        <w:ind w:left="2880" w:hanging="720"/>
        <w:rPr>
          <w:sz w:val="22"/>
          <w:szCs w:val="22"/>
          <w:highlight w:val="lightGray"/>
          <w:lang w:val="en-US"/>
        </w:rPr>
      </w:pPr>
      <w:r w:rsidRPr="009622F0">
        <w:rPr>
          <w:sz w:val="22"/>
          <w:szCs w:val="22"/>
          <w:highlight w:val="lightGray"/>
          <w:lang w:val="en-US"/>
        </w:rPr>
        <w:t>Cross-laminated timber: [Industrial] [Architectural]</w:t>
      </w:r>
    </w:p>
    <w:p w:rsidR="00F50698" w:rsidRDefault="00F50698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Mark </w:t>
      </w:r>
      <w:r w:rsidR="00DE7D45">
        <w:rPr>
          <w:sz w:val="22"/>
          <w:szCs w:val="22"/>
          <w:lang w:val="en-US"/>
        </w:rPr>
        <w:t>[</w:t>
      </w:r>
      <w:r w:rsidR="00B87829">
        <w:rPr>
          <w:sz w:val="22"/>
          <w:szCs w:val="22"/>
          <w:lang w:val="en-US"/>
        </w:rPr>
        <w:t>glued-</w:t>
      </w:r>
      <w:r>
        <w:rPr>
          <w:sz w:val="22"/>
          <w:szCs w:val="22"/>
          <w:lang w:val="en-US"/>
        </w:rPr>
        <w:t>laminated</w:t>
      </w:r>
      <w:r w:rsidR="00DE7D45">
        <w:rPr>
          <w:sz w:val="22"/>
          <w:szCs w:val="22"/>
          <w:lang w:val="en-US"/>
        </w:rPr>
        <w:t>]</w:t>
      </w:r>
      <w:r w:rsidR="00B87829">
        <w:rPr>
          <w:sz w:val="22"/>
          <w:szCs w:val="22"/>
          <w:lang w:val="en-US"/>
        </w:rPr>
        <w:t xml:space="preserve"> </w:t>
      </w:r>
      <w:r w:rsidR="00DE7D45">
        <w:rPr>
          <w:sz w:val="22"/>
          <w:szCs w:val="22"/>
          <w:lang w:val="en-US"/>
        </w:rPr>
        <w:t>[</w:t>
      </w:r>
      <w:r w:rsidR="00B87829">
        <w:rPr>
          <w:sz w:val="22"/>
          <w:szCs w:val="22"/>
          <w:lang w:val="en-US"/>
        </w:rPr>
        <w:t>and</w:t>
      </w:r>
      <w:r w:rsidR="00DE7D45">
        <w:rPr>
          <w:sz w:val="22"/>
          <w:szCs w:val="22"/>
          <w:lang w:val="en-US"/>
        </w:rPr>
        <w:t>]</w:t>
      </w:r>
      <w:r w:rsidR="00B87829">
        <w:rPr>
          <w:sz w:val="22"/>
          <w:szCs w:val="22"/>
          <w:lang w:val="en-US"/>
        </w:rPr>
        <w:t xml:space="preserve"> </w:t>
      </w:r>
      <w:r w:rsidR="00DE7D45">
        <w:rPr>
          <w:sz w:val="22"/>
          <w:szCs w:val="22"/>
          <w:lang w:val="en-US"/>
        </w:rPr>
        <w:t>[</w:t>
      </w:r>
      <w:r w:rsidR="00B87829">
        <w:rPr>
          <w:sz w:val="22"/>
          <w:szCs w:val="22"/>
          <w:lang w:val="en-US"/>
        </w:rPr>
        <w:t>cross-laminated</w:t>
      </w:r>
      <w:r w:rsidR="00DE7D45">
        <w:rPr>
          <w:sz w:val="22"/>
          <w:szCs w:val="22"/>
          <w:lang w:val="en-US"/>
        </w:rPr>
        <w:t>]</w:t>
      </w:r>
      <w:r>
        <w:rPr>
          <w:sz w:val="22"/>
          <w:szCs w:val="22"/>
          <w:lang w:val="en-US"/>
        </w:rPr>
        <w:t xml:space="preserve"> members for identification during erection. Marks not visible in final assembly.</w:t>
      </w:r>
    </w:p>
    <w:p w:rsidR="00F50698" w:rsidRDefault="00F50698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Design connections to CSA O86, and CSA S16 unless specifically detailed, to resist shears, moments and forces indicated.</w:t>
      </w:r>
    </w:p>
    <w:p w:rsidR="00F50698" w:rsidRDefault="00F50698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Fabricate in accordance with CSA S16.</w:t>
      </w:r>
    </w:p>
    <w:p w:rsidR="00DF4EB3" w:rsidRPr="00DF4EB3" w:rsidRDefault="00DF4EB3" w:rsidP="005E497B">
      <w:pPr>
        <w:spacing w:before="120" w:after="120"/>
        <w:rPr>
          <w:i/>
          <w:color w:val="0070C0"/>
          <w:sz w:val="22"/>
          <w:szCs w:val="22"/>
          <w:lang w:val="en-US"/>
        </w:rPr>
      </w:pPr>
      <w:r w:rsidRPr="00DF4EB3">
        <w:rPr>
          <w:i/>
          <w:color w:val="0070C0"/>
          <w:sz w:val="22"/>
          <w:szCs w:val="22"/>
          <w:lang w:val="en-US"/>
        </w:rPr>
        <w:t>SPEC NOTE: Galvanize hardware in exterior locations, highly humid interiors and areas where corrosive chemicals are stored. Galvanizing may also be advisable to minimize staining of wood during prolonged erection periods.</w:t>
      </w:r>
    </w:p>
    <w:p w:rsidR="00F50698" w:rsidRDefault="00DE7D45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[P</w:t>
      </w:r>
      <w:r w:rsidRPr="0087226A">
        <w:rPr>
          <w:sz w:val="22"/>
          <w:szCs w:val="22"/>
          <w:lang w:val="en-US"/>
        </w:rPr>
        <w:t xml:space="preserve">rime] </w:t>
      </w:r>
      <w:r w:rsidR="00F50698">
        <w:rPr>
          <w:sz w:val="22"/>
          <w:szCs w:val="22"/>
          <w:lang w:val="en-US"/>
        </w:rPr>
        <w:t>[</w:t>
      </w:r>
      <w:r w:rsidR="00F50698" w:rsidRPr="0087226A">
        <w:rPr>
          <w:sz w:val="22"/>
          <w:szCs w:val="22"/>
          <w:lang w:val="en-US"/>
        </w:rPr>
        <w:t xml:space="preserve">Galvanize] </w:t>
      </w:r>
      <w:r>
        <w:rPr>
          <w:sz w:val="22"/>
          <w:szCs w:val="22"/>
          <w:lang w:val="en-US"/>
        </w:rPr>
        <w:t>P</w:t>
      </w:r>
      <w:r w:rsidR="00F50698" w:rsidRPr="0087226A">
        <w:rPr>
          <w:sz w:val="22"/>
          <w:szCs w:val="22"/>
          <w:lang w:val="en-US"/>
        </w:rPr>
        <w:t>aint] connections after fabrication.</w:t>
      </w:r>
    </w:p>
    <w:p w:rsidR="00B25493" w:rsidRPr="00331C48" w:rsidRDefault="00B25493" w:rsidP="005E497B">
      <w:pPr>
        <w:spacing w:before="120" w:after="120"/>
        <w:rPr>
          <w:i/>
          <w:color w:val="0070C0"/>
          <w:sz w:val="22"/>
          <w:szCs w:val="22"/>
          <w:lang w:val="en-US"/>
        </w:rPr>
      </w:pPr>
      <w:r w:rsidRPr="00B25493">
        <w:rPr>
          <w:i/>
          <w:color w:val="0070C0"/>
          <w:sz w:val="22"/>
          <w:szCs w:val="22"/>
          <w:lang w:val="en-US"/>
        </w:rPr>
        <w:t>SPEC NOTE: Coordinate the following paragraph with Sectio</w:t>
      </w:r>
      <w:r w:rsidR="00331C48">
        <w:rPr>
          <w:i/>
          <w:color w:val="0070C0"/>
          <w:sz w:val="22"/>
          <w:szCs w:val="22"/>
          <w:lang w:val="en-US"/>
        </w:rPr>
        <w:t xml:space="preserve">n 01 35 21 – LEED </w:t>
      </w:r>
      <w:r w:rsidR="00331C48" w:rsidRPr="00331C48">
        <w:rPr>
          <w:i/>
          <w:color w:val="0070C0"/>
          <w:sz w:val="22"/>
          <w:szCs w:val="22"/>
          <w:lang w:val="en-US"/>
        </w:rPr>
        <w:t>Requirements.</w:t>
      </w:r>
    </w:p>
    <w:p w:rsidR="00B25493" w:rsidRPr="0087226A" w:rsidRDefault="00B25493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 w:rsidRPr="00331C48">
        <w:rPr>
          <w:sz w:val="22"/>
          <w:szCs w:val="22"/>
          <w:lang w:val="en-US"/>
        </w:rPr>
        <w:t>Anti-corrosive paint: VOC limit [250] g/L maximum to</w:t>
      </w:r>
      <w:r w:rsidR="00DE7D45" w:rsidRPr="00331C48">
        <w:rPr>
          <w:sz w:val="22"/>
          <w:szCs w:val="22"/>
          <w:lang w:val="en-US"/>
        </w:rPr>
        <w:t xml:space="preserve"> [SCAQMD Rule</w:t>
      </w:r>
      <w:r w:rsidR="00DE7D45">
        <w:rPr>
          <w:sz w:val="22"/>
          <w:szCs w:val="22"/>
          <w:lang w:val="en-US"/>
        </w:rPr>
        <w:t xml:space="preserve"> 1113]</w:t>
      </w:r>
      <w:r>
        <w:rPr>
          <w:sz w:val="22"/>
          <w:szCs w:val="22"/>
          <w:lang w:val="en-US"/>
        </w:rPr>
        <w:t xml:space="preserve"> [GS-11].</w:t>
      </w:r>
    </w:p>
    <w:p w:rsidR="00C217CF" w:rsidRPr="00DF4EB3" w:rsidRDefault="00C217CF" w:rsidP="005E497B">
      <w:pPr>
        <w:rPr>
          <w:sz w:val="22"/>
          <w:szCs w:val="22"/>
          <w:lang w:val="en-US"/>
        </w:rPr>
      </w:pPr>
    </w:p>
    <w:p w:rsidR="00DE7D45" w:rsidRPr="00672E30" w:rsidRDefault="00DE7D45" w:rsidP="005E497B">
      <w:pPr>
        <w:numPr>
          <w:ilvl w:val="1"/>
          <w:numId w:val="1"/>
        </w:numPr>
        <w:ind w:left="720" w:hanging="720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FACTORY FINISHING</w:t>
      </w:r>
    </w:p>
    <w:p w:rsidR="00DE7D45" w:rsidRDefault="00DE7D45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Applying sealer to areas to receive stained finish or preservative treatments is prohibited.</w:t>
      </w:r>
    </w:p>
    <w:p w:rsidR="00DE7D45" w:rsidRDefault="00DE7D45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Apply </w:t>
      </w:r>
      <w:r w:rsidR="00C85D61">
        <w:rPr>
          <w:sz w:val="22"/>
          <w:szCs w:val="22"/>
          <w:lang w:val="en-US"/>
        </w:rPr>
        <w:t>one coat</w:t>
      </w:r>
      <w:r>
        <w:rPr>
          <w:sz w:val="22"/>
          <w:szCs w:val="22"/>
          <w:lang w:val="en-US"/>
        </w:rPr>
        <w:t xml:space="preserve"> of </w:t>
      </w:r>
      <w:r w:rsidR="00C85D61">
        <w:rPr>
          <w:sz w:val="22"/>
          <w:szCs w:val="22"/>
          <w:lang w:val="en-US"/>
        </w:rPr>
        <w:t>wax emulsion</w:t>
      </w:r>
      <w:r>
        <w:rPr>
          <w:sz w:val="22"/>
          <w:szCs w:val="22"/>
          <w:lang w:val="en-US"/>
        </w:rPr>
        <w:t xml:space="preserve"> to end grain and one coat </w:t>
      </w:r>
      <w:r w:rsidR="00C85D61">
        <w:rPr>
          <w:sz w:val="22"/>
          <w:szCs w:val="22"/>
          <w:lang w:val="en-US"/>
        </w:rPr>
        <w:t xml:space="preserve">of sealer </w:t>
      </w:r>
      <w:r>
        <w:rPr>
          <w:sz w:val="22"/>
          <w:szCs w:val="22"/>
          <w:lang w:val="en-US"/>
        </w:rPr>
        <w:t>to remainder of members.</w:t>
      </w:r>
    </w:p>
    <w:p w:rsidR="00DE7D45" w:rsidRDefault="00DE7D45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Prepare steel connection surfaces to applicable requirements of Section 05 50 00.</w:t>
      </w:r>
    </w:p>
    <w:p w:rsidR="00DE7D45" w:rsidRDefault="00DE7D45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[Prime paint] [Galvanize] connection steel after fabrication.</w:t>
      </w:r>
    </w:p>
    <w:p w:rsidR="00DE7D45" w:rsidRDefault="00DE7D45" w:rsidP="005E497B">
      <w:pPr>
        <w:rPr>
          <w:sz w:val="22"/>
          <w:szCs w:val="22"/>
          <w:lang w:val="en-US"/>
        </w:rPr>
      </w:pPr>
    </w:p>
    <w:p w:rsidR="00B96CE2" w:rsidRPr="00DF4EB3" w:rsidRDefault="00B96CE2" w:rsidP="005E497B">
      <w:pPr>
        <w:rPr>
          <w:sz w:val="22"/>
          <w:szCs w:val="22"/>
          <w:lang w:val="en-US"/>
        </w:rPr>
      </w:pPr>
    </w:p>
    <w:p w:rsidR="00C217CF" w:rsidRPr="0087226A" w:rsidRDefault="00C217CF" w:rsidP="00A217B8">
      <w:pPr>
        <w:keepNext/>
        <w:numPr>
          <w:ilvl w:val="0"/>
          <w:numId w:val="1"/>
        </w:numPr>
        <w:ind w:left="720" w:hanging="720"/>
        <w:rPr>
          <w:sz w:val="22"/>
          <w:szCs w:val="22"/>
          <w:lang w:val="fr-FR"/>
        </w:rPr>
      </w:pPr>
      <w:r w:rsidRPr="0087226A">
        <w:rPr>
          <w:b/>
          <w:sz w:val="22"/>
          <w:szCs w:val="22"/>
        </w:rPr>
        <w:lastRenderedPageBreak/>
        <w:t>Ex</w:t>
      </w:r>
      <w:r w:rsidR="00DD3158" w:rsidRPr="0087226A">
        <w:rPr>
          <w:b/>
          <w:sz w:val="22"/>
          <w:szCs w:val="22"/>
        </w:rPr>
        <w:t>e</w:t>
      </w:r>
      <w:r w:rsidRPr="0087226A">
        <w:rPr>
          <w:b/>
          <w:sz w:val="22"/>
          <w:szCs w:val="22"/>
        </w:rPr>
        <w:t>cution</w:t>
      </w:r>
      <w:r w:rsidR="00F50698" w:rsidRPr="0087226A">
        <w:rPr>
          <w:b/>
          <w:sz w:val="22"/>
          <w:szCs w:val="22"/>
        </w:rPr>
        <w:t xml:space="preserve"> </w:t>
      </w:r>
    </w:p>
    <w:p w:rsidR="00171920" w:rsidRPr="0087226A" w:rsidRDefault="00171920" w:rsidP="00A217B8">
      <w:pPr>
        <w:keepNext/>
        <w:rPr>
          <w:sz w:val="22"/>
          <w:szCs w:val="22"/>
          <w:lang w:val="fr-FR"/>
        </w:rPr>
      </w:pPr>
    </w:p>
    <w:p w:rsidR="00171920" w:rsidRPr="00672E30" w:rsidRDefault="00171920" w:rsidP="00A217B8">
      <w:pPr>
        <w:keepNext/>
        <w:numPr>
          <w:ilvl w:val="1"/>
          <w:numId w:val="1"/>
        </w:numPr>
        <w:ind w:left="720" w:hanging="720"/>
        <w:rPr>
          <w:b/>
          <w:sz w:val="22"/>
          <w:szCs w:val="22"/>
          <w:lang w:val="fr-FR"/>
        </w:rPr>
      </w:pPr>
      <w:r w:rsidRPr="00672E30">
        <w:rPr>
          <w:b/>
          <w:sz w:val="22"/>
          <w:szCs w:val="22"/>
          <w:lang w:val="fr-FR"/>
        </w:rPr>
        <w:t>EXAMINATION</w:t>
      </w:r>
    </w:p>
    <w:p w:rsidR="00171920" w:rsidRDefault="00171920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 w:rsidRPr="0087226A">
        <w:rPr>
          <w:sz w:val="22"/>
          <w:szCs w:val="22"/>
          <w:lang w:val="en-US"/>
        </w:rPr>
        <w:t>Verification</w:t>
      </w:r>
      <w:r w:rsidRPr="00171920">
        <w:rPr>
          <w:sz w:val="22"/>
          <w:szCs w:val="22"/>
          <w:lang w:val="en-US"/>
        </w:rPr>
        <w:t xml:space="preserve"> of Conditions: verify conditions of substrates previously installed under other Sections or Contracts are acceptable for </w:t>
      </w:r>
      <w:r w:rsidR="00DE7D45">
        <w:rPr>
          <w:sz w:val="22"/>
          <w:szCs w:val="22"/>
          <w:lang w:val="en-US"/>
        </w:rPr>
        <w:t>[</w:t>
      </w:r>
      <w:r w:rsidRPr="00171920">
        <w:rPr>
          <w:sz w:val="22"/>
          <w:szCs w:val="22"/>
          <w:lang w:val="en-US"/>
        </w:rPr>
        <w:t>glued-laminated</w:t>
      </w:r>
      <w:r w:rsidR="00DE7D45">
        <w:rPr>
          <w:sz w:val="22"/>
          <w:szCs w:val="22"/>
          <w:lang w:val="en-US"/>
        </w:rPr>
        <w:t>] [and] [</w:t>
      </w:r>
      <w:r w:rsidR="00B87829">
        <w:rPr>
          <w:sz w:val="22"/>
          <w:szCs w:val="22"/>
          <w:lang w:val="en-US"/>
        </w:rPr>
        <w:t xml:space="preserve">cross-laminated </w:t>
      </w:r>
      <w:r w:rsidR="00DE7D45">
        <w:rPr>
          <w:sz w:val="22"/>
          <w:szCs w:val="22"/>
          <w:lang w:val="en-US"/>
        </w:rPr>
        <w:t xml:space="preserve">material] </w:t>
      </w:r>
      <w:r w:rsidRPr="00171920">
        <w:rPr>
          <w:sz w:val="22"/>
          <w:szCs w:val="22"/>
          <w:lang w:val="en-US"/>
        </w:rPr>
        <w:t>installation in accordance with manufacturer’</w:t>
      </w:r>
      <w:r>
        <w:rPr>
          <w:sz w:val="22"/>
          <w:szCs w:val="22"/>
          <w:lang w:val="en-US"/>
        </w:rPr>
        <w:t>s written instructions.</w:t>
      </w:r>
    </w:p>
    <w:p w:rsidR="00171920" w:rsidRDefault="00171920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Visually inspect substrate in presence of </w:t>
      </w:r>
      <w:r w:rsidR="00DE7D45">
        <w:rPr>
          <w:sz w:val="22"/>
          <w:szCs w:val="22"/>
          <w:lang w:val="en-US"/>
        </w:rPr>
        <w:t>[Consultant] [DCC Representative] [Department Representative]</w:t>
      </w:r>
      <w:r>
        <w:rPr>
          <w:sz w:val="22"/>
          <w:szCs w:val="22"/>
          <w:lang w:val="en-US"/>
        </w:rPr>
        <w:t>.</w:t>
      </w:r>
    </w:p>
    <w:p w:rsidR="00171920" w:rsidRDefault="00171920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Inform </w:t>
      </w:r>
      <w:r w:rsidR="00DE7D45">
        <w:rPr>
          <w:sz w:val="22"/>
          <w:szCs w:val="22"/>
          <w:lang w:val="en-US"/>
        </w:rPr>
        <w:t>[Department Representative]</w:t>
      </w:r>
      <w:r>
        <w:rPr>
          <w:sz w:val="22"/>
          <w:szCs w:val="22"/>
          <w:lang w:val="en-US"/>
        </w:rPr>
        <w:t xml:space="preserve"> </w:t>
      </w:r>
      <w:r w:rsidR="00DE7D45">
        <w:rPr>
          <w:sz w:val="22"/>
          <w:szCs w:val="22"/>
          <w:lang w:val="en-US"/>
        </w:rPr>
        <w:t xml:space="preserve">[Consultant] [DCC Representative] </w:t>
      </w:r>
      <w:r>
        <w:rPr>
          <w:sz w:val="22"/>
          <w:szCs w:val="22"/>
          <w:lang w:val="en-US"/>
        </w:rPr>
        <w:t>of unacceptable conditions immediately upon discovery.</w:t>
      </w:r>
    </w:p>
    <w:p w:rsidR="00171920" w:rsidRPr="00171920" w:rsidRDefault="00171920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Proceed with installation only after unacceptable conditions have been remedied</w:t>
      </w:r>
      <w:r w:rsidR="00DE7D45">
        <w:rPr>
          <w:sz w:val="22"/>
          <w:szCs w:val="22"/>
          <w:lang w:val="en-US"/>
        </w:rPr>
        <w:t xml:space="preserve"> [and after receipt of written approval from [Consultant] [DCC Representative]</w:t>
      </w:r>
      <w:r w:rsidR="00DE7D45" w:rsidRPr="00DE7D45">
        <w:rPr>
          <w:sz w:val="22"/>
          <w:szCs w:val="22"/>
          <w:lang w:val="en-US"/>
        </w:rPr>
        <w:t xml:space="preserve"> </w:t>
      </w:r>
      <w:r w:rsidR="00DE7D45">
        <w:rPr>
          <w:sz w:val="22"/>
          <w:szCs w:val="22"/>
          <w:lang w:val="en-US"/>
        </w:rPr>
        <w:t>[Department Representative]]</w:t>
      </w:r>
      <w:r>
        <w:rPr>
          <w:sz w:val="22"/>
          <w:szCs w:val="22"/>
          <w:lang w:val="en-US"/>
        </w:rPr>
        <w:t>.</w:t>
      </w:r>
    </w:p>
    <w:p w:rsidR="00171920" w:rsidRPr="00171920" w:rsidRDefault="00171920" w:rsidP="005E497B">
      <w:pPr>
        <w:rPr>
          <w:sz w:val="22"/>
          <w:szCs w:val="22"/>
          <w:lang w:val="en-US"/>
        </w:rPr>
      </w:pPr>
    </w:p>
    <w:p w:rsidR="00E404DA" w:rsidRDefault="00E404DA" w:rsidP="005E497B">
      <w:pPr>
        <w:numPr>
          <w:ilvl w:val="1"/>
          <w:numId w:val="1"/>
        </w:numPr>
        <w:ind w:left="720" w:hanging="720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PRESERVATIVE TREATMENT</w:t>
      </w:r>
    </w:p>
    <w:p w:rsidR="00E404DA" w:rsidRPr="00E404DA" w:rsidRDefault="00B96CE0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[</w:t>
      </w:r>
      <w:proofErr w:type="gramStart"/>
      <w:r>
        <w:rPr>
          <w:sz w:val="22"/>
          <w:szCs w:val="22"/>
          <w:lang w:val="fr-FR"/>
        </w:rPr>
        <w:t>n</w:t>
      </w:r>
      <w:proofErr w:type="gramEnd"/>
      <w:r>
        <w:rPr>
          <w:sz w:val="22"/>
          <w:szCs w:val="22"/>
          <w:lang w:val="fr-FR"/>
        </w:rPr>
        <w:t>/a</w:t>
      </w:r>
      <w:r w:rsidR="00E404DA">
        <w:rPr>
          <w:sz w:val="22"/>
          <w:szCs w:val="22"/>
          <w:lang w:val="fr-FR"/>
        </w:rPr>
        <w:t>].</w:t>
      </w:r>
    </w:p>
    <w:p w:rsidR="00E404DA" w:rsidRPr="00E404DA" w:rsidRDefault="00E404DA" w:rsidP="005E497B">
      <w:pPr>
        <w:rPr>
          <w:sz w:val="22"/>
          <w:szCs w:val="22"/>
          <w:lang w:val="fr-FR"/>
        </w:rPr>
      </w:pPr>
    </w:p>
    <w:p w:rsidR="00171920" w:rsidRPr="00672E30" w:rsidRDefault="00171920" w:rsidP="005E497B">
      <w:pPr>
        <w:numPr>
          <w:ilvl w:val="1"/>
          <w:numId w:val="1"/>
        </w:numPr>
        <w:ind w:left="720" w:hanging="720"/>
        <w:rPr>
          <w:b/>
          <w:sz w:val="22"/>
          <w:szCs w:val="22"/>
          <w:lang w:val="fr-FR"/>
        </w:rPr>
      </w:pPr>
      <w:r w:rsidRPr="00672E30">
        <w:rPr>
          <w:b/>
          <w:sz w:val="22"/>
          <w:szCs w:val="22"/>
          <w:lang w:val="fr-FR"/>
        </w:rPr>
        <w:t>ERECTION</w:t>
      </w:r>
    </w:p>
    <w:p w:rsidR="00171920" w:rsidRDefault="00171920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 w:rsidRPr="00171920">
        <w:rPr>
          <w:sz w:val="22"/>
          <w:szCs w:val="22"/>
          <w:lang w:val="en-US"/>
        </w:rPr>
        <w:t>Protect protective sealer from damage before erection.</w:t>
      </w:r>
    </w:p>
    <w:p w:rsidR="00171920" w:rsidRPr="00171920" w:rsidRDefault="00171920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Touch up damaged areas on site with specified sealer.</w:t>
      </w:r>
    </w:p>
    <w:p w:rsidR="00171920" w:rsidRPr="00C01B52" w:rsidRDefault="00171920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Erect </w:t>
      </w:r>
      <w:r w:rsidR="00DE7D45">
        <w:rPr>
          <w:sz w:val="22"/>
          <w:szCs w:val="22"/>
          <w:lang w:val="en-US"/>
        </w:rPr>
        <w:t>[</w:t>
      </w:r>
      <w:r>
        <w:rPr>
          <w:sz w:val="22"/>
          <w:szCs w:val="22"/>
          <w:lang w:val="en-US"/>
        </w:rPr>
        <w:t>glued-laminated</w:t>
      </w:r>
      <w:r w:rsidR="00DE7D45">
        <w:rPr>
          <w:sz w:val="22"/>
          <w:szCs w:val="22"/>
          <w:lang w:val="en-US"/>
        </w:rPr>
        <w:t>] [and] [</w:t>
      </w:r>
      <w:r w:rsidR="00B87829">
        <w:rPr>
          <w:sz w:val="22"/>
          <w:szCs w:val="22"/>
          <w:lang w:val="en-US"/>
        </w:rPr>
        <w:t>cross-laminated</w:t>
      </w:r>
      <w:r w:rsidR="00DE7D45">
        <w:rPr>
          <w:sz w:val="22"/>
          <w:szCs w:val="22"/>
          <w:lang w:val="en-US"/>
        </w:rPr>
        <w:t>]</w:t>
      </w:r>
      <w:r w:rsidR="00B8782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members</w:t>
      </w:r>
      <w:r w:rsidR="00DE7D45">
        <w:rPr>
          <w:sz w:val="22"/>
          <w:szCs w:val="22"/>
          <w:lang w:val="en-US"/>
        </w:rPr>
        <w:t xml:space="preserve"> [as indicated] [</w:t>
      </w:r>
      <w:r>
        <w:rPr>
          <w:sz w:val="22"/>
          <w:szCs w:val="22"/>
          <w:lang w:val="en-US"/>
        </w:rPr>
        <w:t xml:space="preserve">in </w:t>
      </w:r>
      <w:r w:rsidRPr="00C01B52">
        <w:rPr>
          <w:sz w:val="22"/>
          <w:szCs w:val="22"/>
          <w:lang w:val="en-US"/>
        </w:rPr>
        <w:t xml:space="preserve">accordance with </w:t>
      </w:r>
      <w:r w:rsidR="00DE7D45">
        <w:rPr>
          <w:sz w:val="22"/>
          <w:szCs w:val="22"/>
          <w:lang w:val="en-US"/>
        </w:rPr>
        <w:t xml:space="preserve">[reviewed] [approved] </w:t>
      </w:r>
      <w:r w:rsidRPr="00C01B52">
        <w:rPr>
          <w:sz w:val="22"/>
          <w:szCs w:val="22"/>
          <w:lang w:val="en-US"/>
        </w:rPr>
        <w:t>erection drawings</w:t>
      </w:r>
      <w:r w:rsidR="00DE7D45">
        <w:rPr>
          <w:sz w:val="22"/>
          <w:szCs w:val="22"/>
          <w:lang w:val="en-US"/>
        </w:rPr>
        <w:t>]</w:t>
      </w:r>
      <w:r w:rsidRPr="00C01B52">
        <w:rPr>
          <w:sz w:val="22"/>
          <w:szCs w:val="22"/>
          <w:lang w:val="en-US"/>
        </w:rPr>
        <w:t>.</w:t>
      </w:r>
    </w:p>
    <w:p w:rsidR="00171920" w:rsidRPr="00C01B52" w:rsidRDefault="00171920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 w:rsidRPr="00C01B52">
        <w:rPr>
          <w:sz w:val="22"/>
          <w:szCs w:val="22"/>
          <w:lang w:val="en-US"/>
        </w:rPr>
        <w:t>Brace and anchor members until permanently secured by structure.</w:t>
      </w:r>
    </w:p>
    <w:p w:rsidR="00171920" w:rsidRPr="00C01B52" w:rsidRDefault="00171920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 w:rsidRPr="00C01B52">
        <w:rPr>
          <w:sz w:val="22"/>
          <w:szCs w:val="22"/>
          <w:lang w:val="en-US"/>
        </w:rPr>
        <w:t>Make adequate provisions for erection stresses.</w:t>
      </w:r>
    </w:p>
    <w:p w:rsidR="00171920" w:rsidRPr="00C01B52" w:rsidRDefault="00171920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 w:rsidRPr="00C01B52">
        <w:rPr>
          <w:sz w:val="22"/>
          <w:szCs w:val="22"/>
          <w:lang w:val="en-US"/>
        </w:rPr>
        <w:t xml:space="preserve">Splice and join only at locations as indicated on </w:t>
      </w:r>
      <w:r w:rsidR="00DE7D45">
        <w:rPr>
          <w:sz w:val="22"/>
          <w:szCs w:val="22"/>
          <w:lang w:val="en-US"/>
        </w:rPr>
        <w:t xml:space="preserve">[reviewed] [approved] </w:t>
      </w:r>
      <w:r w:rsidRPr="00C01B52">
        <w:rPr>
          <w:sz w:val="22"/>
          <w:szCs w:val="22"/>
          <w:lang w:val="en-US"/>
        </w:rPr>
        <w:t>erection drawings.</w:t>
      </w:r>
    </w:p>
    <w:p w:rsidR="00171920" w:rsidRPr="00DE7D45" w:rsidRDefault="00DE7D45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Field cutting or altering members without [Departmental Representative’s] [Consultant’s] [DCC Representative’s</w:t>
      </w:r>
      <w:r w:rsidR="00447255">
        <w:rPr>
          <w:sz w:val="22"/>
          <w:szCs w:val="22"/>
          <w:lang w:val="en-US"/>
        </w:rPr>
        <w:t>] approval is prohibited.</w:t>
      </w:r>
      <w:r w:rsidR="00171920" w:rsidRPr="00DE7D45">
        <w:rPr>
          <w:sz w:val="22"/>
          <w:szCs w:val="22"/>
          <w:lang w:val="en-US"/>
        </w:rPr>
        <w:t xml:space="preserve"> If approved, preservative treat cut ends.</w:t>
      </w:r>
    </w:p>
    <w:p w:rsidR="005D2A43" w:rsidRPr="00C01B52" w:rsidRDefault="00447255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highlight w:val="lightGray"/>
          <w:lang w:val="en-US"/>
        </w:rPr>
      </w:pPr>
      <w:r>
        <w:rPr>
          <w:sz w:val="22"/>
          <w:szCs w:val="22"/>
          <w:highlight w:val="lightGray"/>
          <w:lang w:val="en-US"/>
        </w:rPr>
        <w:t>Where applicable, e</w:t>
      </w:r>
      <w:r w:rsidR="005D2A43" w:rsidRPr="00C01B52">
        <w:rPr>
          <w:sz w:val="22"/>
          <w:szCs w:val="22"/>
          <w:highlight w:val="lightGray"/>
          <w:lang w:val="en-US"/>
        </w:rPr>
        <w:t>rect glued-laminated decking in accordance with erection drawings</w:t>
      </w:r>
      <w:r w:rsidR="00663E2F" w:rsidRPr="00663E2F">
        <w:rPr>
          <w:sz w:val="22"/>
          <w:szCs w:val="22"/>
          <w:highlight w:val="lightGray"/>
          <w:lang w:val="en-US"/>
        </w:rPr>
        <w:t xml:space="preserve"> </w:t>
      </w:r>
      <w:r w:rsidR="00663E2F">
        <w:rPr>
          <w:sz w:val="22"/>
          <w:szCs w:val="22"/>
          <w:highlight w:val="lightGray"/>
          <w:lang w:val="en-US"/>
        </w:rPr>
        <w:t xml:space="preserve">issued </w:t>
      </w:r>
      <w:r w:rsidR="00663E2F" w:rsidRPr="00C01B52">
        <w:rPr>
          <w:sz w:val="22"/>
          <w:szCs w:val="22"/>
          <w:highlight w:val="lightGray"/>
          <w:lang w:val="en-US"/>
        </w:rPr>
        <w:t>for construction</w:t>
      </w:r>
      <w:r w:rsidR="005D2A43" w:rsidRPr="00C01B52">
        <w:rPr>
          <w:sz w:val="22"/>
          <w:szCs w:val="22"/>
          <w:highlight w:val="lightGray"/>
          <w:lang w:val="en-US"/>
        </w:rPr>
        <w:t>.</w:t>
      </w:r>
    </w:p>
    <w:p w:rsidR="005D2A43" w:rsidRPr="005D2A43" w:rsidRDefault="005D2A43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highlight w:val="lightGray"/>
          <w:lang w:val="en-US"/>
        </w:rPr>
      </w:pPr>
      <w:r w:rsidRPr="00C01B52">
        <w:rPr>
          <w:sz w:val="22"/>
          <w:szCs w:val="22"/>
          <w:highlight w:val="lightGray"/>
          <w:lang w:val="en-US"/>
        </w:rPr>
        <w:t>Install</w:t>
      </w:r>
      <w:r w:rsidRPr="00C01B52">
        <w:rPr>
          <w:sz w:val="22"/>
          <w:szCs w:val="22"/>
          <w:highlight w:val="lightGray"/>
        </w:rPr>
        <w:t xml:space="preserve"> glued-laminated decking in a single- or multiple-span continuous pattern as indicated on the drawings (no controlled random</w:t>
      </w:r>
      <w:r w:rsidRPr="005D2A43">
        <w:rPr>
          <w:sz w:val="22"/>
          <w:szCs w:val="22"/>
          <w:highlight w:val="lightGray"/>
        </w:rPr>
        <w:t xml:space="preserve"> pattern).</w:t>
      </w:r>
    </w:p>
    <w:p w:rsidR="005D2A43" w:rsidRPr="005D2A43" w:rsidRDefault="005D2A43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highlight w:val="lightGray"/>
          <w:lang w:val="en-US"/>
        </w:rPr>
      </w:pPr>
      <w:r w:rsidRPr="005D2A43">
        <w:rPr>
          <w:sz w:val="22"/>
          <w:szCs w:val="22"/>
          <w:highlight w:val="lightGray"/>
        </w:rPr>
        <w:t xml:space="preserve">When possible, stagger end joints in adjacent </w:t>
      </w:r>
      <w:r w:rsidR="00C01B52">
        <w:rPr>
          <w:sz w:val="22"/>
          <w:szCs w:val="22"/>
          <w:highlight w:val="lightGray"/>
        </w:rPr>
        <w:t>elements</w:t>
      </w:r>
      <w:r w:rsidRPr="005D2A43">
        <w:rPr>
          <w:sz w:val="22"/>
          <w:szCs w:val="22"/>
          <w:highlight w:val="lightGray"/>
        </w:rPr>
        <w:t xml:space="preserve"> over supports.</w:t>
      </w:r>
    </w:p>
    <w:p w:rsidR="005D2A43" w:rsidRPr="005D2A43" w:rsidRDefault="005D2A43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highlight w:val="lightGray"/>
          <w:lang w:val="en-US"/>
        </w:rPr>
      </w:pPr>
      <w:r w:rsidRPr="005D2A43">
        <w:rPr>
          <w:sz w:val="22"/>
          <w:szCs w:val="22"/>
          <w:highlight w:val="lightGray"/>
        </w:rPr>
        <w:t>Nail deck</w:t>
      </w:r>
      <w:r w:rsidR="00C01B52">
        <w:rPr>
          <w:sz w:val="22"/>
          <w:szCs w:val="22"/>
          <w:highlight w:val="lightGray"/>
        </w:rPr>
        <w:t>ing</w:t>
      </w:r>
      <w:r w:rsidRPr="005D2A43">
        <w:rPr>
          <w:sz w:val="22"/>
          <w:szCs w:val="22"/>
          <w:highlight w:val="lightGray"/>
        </w:rPr>
        <w:t xml:space="preserve"> to supports and adjacent courses as shown on the drawings. When the underside of the deck</w:t>
      </w:r>
      <w:r w:rsidR="00C01B52">
        <w:rPr>
          <w:sz w:val="22"/>
          <w:szCs w:val="22"/>
          <w:highlight w:val="lightGray"/>
        </w:rPr>
        <w:t>ing</w:t>
      </w:r>
      <w:r w:rsidRPr="005D2A43">
        <w:rPr>
          <w:sz w:val="22"/>
          <w:szCs w:val="22"/>
          <w:highlight w:val="lightGray"/>
        </w:rPr>
        <w:t xml:space="preserve"> is to have an architecture appearance, particular care must be taken when nailing the decking to supports or to adjacent </w:t>
      </w:r>
      <w:r w:rsidR="00C01B52">
        <w:rPr>
          <w:sz w:val="22"/>
          <w:szCs w:val="22"/>
          <w:highlight w:val="lightGray"/>
        </w:rPr>
        <w:t>elements</w:t>
      </w:r>
      <w:r w:rsidRPr="005D2A43">
        <w:rPr>
          <w:sz w:val="22"/>
          <w:szCs w:val="22"/>
          <w:highlight w:val="lightGray"/>
        </w:rPr>
        <w:t>, and when nailing other miscellaneous framing to the wood decking, that nails do not penetrate through the full thickness of the decking.</w:t>
      </w:r>
    </w:p>
    <w:p w:rsidR="00171920" w:rsidRPr="00171920" w:rsidRDefault="00171920" w:rsidP="005E497B">
      <w:pPr>
        <w:rPr>
          <w:sz w:val="22"/>
          <w:szCs w:val="22"/>
          <w:lang w:val="en-US"/>
        </w:rPr>
      </w:pPr>
    </w:p>
    <w:p w:rsidR="00171920" w:rsidRPr="00672E30" w:rsidRDefault="00171920" w:rsidP="005E497B">
      <w:pPr>
        <w:numPr>
          <w:ilvl w:val="1"/>
          <w:numId w:val="1"/>
        </w:numPr>
        <w:ind w:left="720" w:hanging="720"/>
        <w:rPr>
          <w:b/>
          <w:sz w:val="22"/>
          <w:szCs w:val="22"/>
          <w:lang w:val="fr-FR"/>
        </w:rPr>
      </w:pPr>
      <w:r w:rsidRPr="00672E30">
        <w:rPr>
          <w:b/>
          <w:sz w:val="22"/>
          <w:szCs w:val="22"/>
          <w:lang w:val="fr-FR"/>
        </w:rPr>
        <w:t>FIELD QUALITY CONTROL</w:t>
      </w:r>
    </w:p>
    <w:p w:rsidR="005B1878" w:rsidRDefault="00B96CE0" w:rsidP="005B1878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fr-FR"/>
        </w:rPr>
      </w:pPr>
      <w:r w:rsidRPr="00B96CE0">
        <w:rPr>
          <w:sz w:val="22"/>
          <w:szCs w:val="22"/>
        </w:rPr>
        <w:t>Manufacturer's Field Services:</w:t>
      </w:r>
    </w:p>
    <w:p w:rsidR="005B1878" w:rsidRPr="005B1878" w:rsidRDefault="00B96CE0" w:rsidP="005B1878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 w:rsidRPr="005B1878">
        <w:rPr>
          <w:sz w:val="22"/>
          <w:szCs w:val="22"/>
          <w:lang w:val="en-US"/>
        </w:rPr>
        <w:tab/>
      </w:r>
      <w:r w:rsidRPr="005B1878">
        <w:rPr>
          <w:sz w:val="22"/>
          <w:szCs w:val="22"/>
        </w:rPr>
        <w:t xml:space="preserve">Obtain written report from manufacturer verifying compliance of Work, in handling, installing, protecting and cleaning of </w:t>
      </w:r>
      <w:proofErr w:type="gramStart"/>
      <w:r w:rsidRPr="005B1878">
        <w:rPr>
          <w:sz w:val="22"/>
          <w:szCs w:val="22"/>
        </w:rPr>
        <w:t>product..</w:t>
      </w:r>
      <w:proofErr w:type="gramEnd"/>
    </w:p>
    <w:p w:rsidR="005B1878" w:rsidRDefault="00B96CE0" w:rsidP="005B1878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 w:rsidRPr="005B1878">
        <w:rPr>
          <w:sz w:val="22"/>
          <w:szCs w:val="22"/>
        </w:rPr>
        <w:lastRenderedPageBreak/>
        <w:t>Submit manufacturer's field services consisting of product use recommendations and periodic site visits for inspection of product installation in accordance with manufacturer's instructions.</w:t>
      </w:r>
    </w:p>
    <w:p w:rsidR="005B1878" w:rsidRDefault="00B96CE0" w:rsidP="005B1878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 w:rsidRPr="005B1878">
        <w:rPr>
          <w:sz w:val="22"/>
          <w:szCs w:val="22"/>
        </w:rPr>
        <w:t>Ensure manufacturer's representative present before and during [critical periods of installation] [construction of field joints] [testing].</w:t>
      </w:r>
    </w:p>
    <w:p w:rsidR="005B1878" w:rsidRDefault="00B96CE0" w:rsidP="005B1878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 w:rsidRPr="005B1878">
        <w:rPr>
          <w:sz w:val="22"/>
          <w:szCs w:val="22"/>
        </w:rPr>
        <w:t>Schedule site visits:</w:t>
      </w:r>
    </w:p>
    <w:p w:rsidR="005B1878" w:rsidRPr="005B1878" w:rsidRDefault="00B96CE0" w:rsidP="005B1878">
      <w:pPr>
        <w:numPr>
          <w:ilvl w:val="4"/>
          <w:numId w:val="1"/>
        </w:numPr>
        <w:spacing w:before="60"/>
        <w:ind w:left="2880" w:hanging="720"/>
        <w:rPr>
          <w:sz w:val="22"/>
          <w:szCs w:val="22"/>
          <w:lang w:val="en-US"/>
        </w:rPr>
      </w:pPr>
      <w:r w:rsidRPr="005B1878">
        <w:rPr>
          <w:sz w:val="22"/>
          <w:szCs w:val="22"/>
        </w:rPr>
        <w:t>After delivery and storage of products, and when preparatory Work, or other Work, on which Work of this Section depends, complete but before installation begins.</w:t>
      </w:r>
    </w:p>
    <w:p w:rsidR="005B1878" w:rsidRDefault="00B96CE0" w:rsidP="005B1878">
      <w:pPr>
        <w:numPr>
          <w:ilvl w:val="4"/>
          <w:numId w:val="1"/>
        </w:numPr>
        <w:spacing w:before="60"/>
        <w:ind w:left="2880" w:hanging="720"/>
        <w:rPr>
          <w:sz w:val="22"/>
          <w:szCs w:val="22"/>
          <w:lang w:val="en-US"/>
        </w:rPr>
      </w:pPr>
      <w:r w:rsidRPr="005B1878">
        <w:rPr>
          <w:sz w:val="22"/>
          <w:szCs w:val="22"/>
        </w:rPr>
        <w:t>[Twice] during progress of Work at [25%] and [60%] complete.</w:t>
      </w:r>
    </w:p>
    <w:p w:rsidR="00B96CE0" w:rsidRPr="005B1878" w:rsidRDefault="00B96CE0" w:rsidP="005B1878">
      <w:pPr>
        <w:numPr>
          <w:ilvl w:val="4"/>
          <w:numId w:val="1"/>
        </w:numPr>
        <w:spacing w:before="60"/>
        <w:ind w:left="2880" w:hanging="720"/>
        <w:rPr>
          <w:sz w:val="22"/>
          <w:szCs w:val="22"/>
          <w:lang w:val="en-US"/>
        </w:rPr>
      </w:pPr>
      <w:r w:rsidRPr="005B1878">
        <w:rPr>
          <w:sz w:val="22"/>
          <w:szCs w:val="22"/>
        </w:rPr>
        <w:t>Upon completion of Work, after cleaning carried out.</w:t>
      </w:r>
    </w:p>
    <w:p w:rsidR="00171920" w:rsidRPr="00B96CE0" w:rsidRDefault="00171920" w:rsidP="005E497B">
      <w:pPr>
        <w:rPr>
          <w:sz w:val="22"/>
          <w:szCs w:val="22"/>
          <w:lang w:val="en-US"/>
        </w:rPr>
      </w:pPr>
    </w:p>
    <w:p w:rsidR="00171920" w:rsidRPr="001218F8" w:rsidRDefault="00171920" w:rsidP="005E497B">
      <w:pPr>
        <w:numPr>
          <w:ilvl w:val="1"/>
          <w:numId w:val="1"/>
        </w:numPr>
        <w:ind w:left="720" w:hanging="720"/>
        <w:rPr>
          <w:b/>
          <w:sz w:val="22"/>
          <w:szCs w:val="22"/>
          <w:lang w:val="en-US"/>
        </w:rPr>
      </w:pPr>
      <w:r w:rsidRPr="001218F8">
        <w:rPr>
          <w:b/>
          <w:sz w:val="22"/>
          <w:szCs w:val="22"/>
          <w:lang w:val="en-US"/>
        </w:rPr>
        <w:t>CLEANING</w:t>
      </w:r>
    </w:p>
    <w:p w:rsidR="00171920" w:rsidRDefault="00F622CA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 w:rsidRPr="00F622CA">
        <w:rPr>
          <w:sz w:val="22"/>
          <w:szCs w:val="22"/>
          <w:lang w:val="en-US"/>
        </w:rPr>
        <w:t>Prog</w:t>
      </w:r>
      <w:r>
        <w:rPr>
          <w:sz w:val="22"/>
          <w:szCs w:val="22"/>
          <w:lang w:val="en-US"/>
        </w:rPr>
        <w:t>r</w:t>
      </w:r>
      <w:r w:rsidRPr="00F622CA">
        <w:rPr>
          <w:sz w:val="22"/>
          <w:szCs w:val="22"/>
          <w:lang w:val="en-US"/>
        </w:rPr>
        <w:t>ess Cleaning: clean in accordance with Section [01 74 11 – Cleaning].</w:t>
      </w:r>
    </w:p>
    <w:p w:rsidR="00F622CA" w:rsidRDefault="00F622CA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Leave Work area clean at end of each day.</w:t>
      </w:r>
    </w:p>
    <w:p w:rsidR="00F622CA" w:rsidRDefault="00F622CA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Final Cleaning: upon completion remove surplus materials, rubbish, tools and equipment in accordance with Section [01 74 11 – Cleaning].</w:t>
      </w:r>
    </w:p>
    <w:p w:rsidR="00F622CA" w:rsidRDefault="00F622CA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Waste Management: separate waste materials for [reuse] [and] [recycling] in accordance with Section</w:t>
      </w:r>
      <w:r w:rsidR="00447255">
        <w:rPr>
          <w:sz w:val="22"/>
          <w:szCs w:val="22"/>
          <w:lang w:val="en-US"/>
        </w:rPr>
        <w:t xml:space="preserve"> [01 35 21 – LEED Requirements]</w:t>
      </w:r>
      <w:r>
        <w:rPr>
          <w:sz w:val="22"/>
          <w:szCs w:val="22"/>
          <w:lang w:val="en-US"/>
        </w:rPr>
        <w:t xml:space="preserve"> [01 74 11 – Construction/Demolition Waste Management and Disposal].</w:t>
      </w:r>
    </w:p>
    <w:p w:rsidR="00F622CA" w:rsidRPr="00F622CA" w:rsidRDefault="00F622CA" w:rsidP="005E497B">
      <w:pPr>
        <w:numPr>
          <w:ilvl w:val="3"/>
          <w:numId w:val="1"/>
        </w:numPr>
        <w:spacing w:before="60"/>
        <w:ind w:left="21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Remove recycling containers and bins from site and dispose of materials at appropriate facility.</w:t>
      </w:r>
    </w:p>
    <w:p w:rsidR="00171920" w:rsidRPr="00F622CA" w:rsidRDefault="00171920" w:rsidP="005E497B">
      <w:pPr>
        <w:rPr>
          <w:sz w:val="22"/>
          <w:szCs w:val="22"/>
          <w:lang w:val="en-US"/>
        </w:rPr>
      </w:pPr>
    </w:p>
    <w:p w:rsidR="00171920" w:rsidRPr="00AD108C" w:rsidRDefault="00171920" w:rsidP="005E497B">
      <w:pPr>
        <w:numPr>
          <w:ilvl w:val="1"/>
          <w:numId w:val="1"/>
        </w:numPr>
        <w:ind w:left="720" w:hanging="720"/>
        <w:rPr>
          <w:b/>
          <w:sz w:val="22"/>
          <w:szCs w:val="22"/>
          <w:lang w:val="en-US"/>
        </w:rPr>
      </w:pPr>
      <w:r w:rsidRPr="00AD108C">
        <w:rPr>
          <w:b/>
          <w:sz w:val="22"/>
          <w:szCs w:val="22"/>
          <w:lang w:val="en-US"/>
        </w:rPr>
        <w:t>PROTECTION</w:t>
      </w:r>
    </w:p>
    <w:p w:rsidR="00F622CA" w:rsidRDefault="00F622CA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 w:rsidRPr="00F622CA">
        <w:rPr>
          <w:sz w:val="22"/>
          <w:szCs w:val="22"/>
          <w:lang w:val="en-US"/>
        </w:rPr>
        <w:t>Protect installed products and components from damage during construction</w:t>
      </w:r>
      <w:r w:rsidR="00C85D61">
        <w:rPr>
          <w:sz w:val="22"/>
          <w:szCs w:val="22"/>
          <w:lang w:val="en-US"/>
        </w:rPr>
        <w:t xml:space="preserve"> (by the general contractor)</w:t>
      </w:r>
      <w:r>
        <w:rPr>
          <w:sz w:val="22"/>
          <w:szCs w:val="22"/>
          <w:lang w:val="en-US"/>
        </w:rPr>
        <w:t>.</w:t>
      </w:r>
    </w:p>
    <w:p w:rsidR="00F622CA" w:rsidRDefault="00F622CA" w:rsidP="005E497B">
      <w:pPr>
        <w:numPr>
          <w:ilvl w:val="2"/>
          <w:numId w:val="1"/>
        </w:numPr>
        <w:spacing w:before="120" w:after="120"/>
        <w:ind w:left="14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Repair damage to adjacent materials caused by </w:t>
      </w:r>
      <w:r w:rsidR="00447255">
        <w:rPr>
          <w:sz w:val="22"/>
          <w:szCs w:val="22"/>
          <w:lang w:val="en-US"/>
        </w:rPr>
        <w:t>[</w:t>
      </w:r>
      <w:r>
        <w:rPr>
          <w:sz w:val="22"/>
          <w:szCs w:val="22"/>
          <w:lang w:val="en-US"/>
        </w:rPr>
        <w:t>glued-laminated</w:t>
      </w:r>
      <w:r w:rsidR="00447255">
        <w:rPr>
          <w:sz w:val="22"/>
          <w:szCs w:val="22"/>
          <w:lang w:val="en-US"/>
        </w:rPr>
        <w:t>] [</w:t>
      </w:r>
      <w:r w:rsidR="00B87829">
        <w:rPr>
          <w:sz w:val="22"/>
          <w:szCs w:val="22"/>
          <w:lang w:val="en-US"/>
        </w:rPr>
        <w:t>and</w:t>
      </w:r>
      <w:r w:rsidR="00447255">
        <w:rPr>
          <w:sz w:val="22"/>
          <w:szCs w:val="22"/>
          <w:lang w:val="en-US"/>
        </w:rPr>
        <w:t>] [</w:t>
      </w:r>
      <w:r w:rsidR="00B87829">
        <w:rPr>
          <w:sz w:val="22"/>
          <w:szCs w:val="22"/>
          <w:lang w:val="en-US"/>
        </w:rPr>
        <w:t>cross-laminated</w:t>
      </w:r>
      <w:r w:rsidR="00447255">
        <w:rPr>
          <w:sz w:val="22"/>
          <w:szCs w:val="22"/>
          <w:lang w:val="en-US"/>
        </w:rPr>
        <w:t>]</w:t>
      </w:r>
      <w:r w:rsidR="00B8782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construction installation.</w:t>
      </w:r>
    </w:p>
    <w:p w:rsidR="00F622CA" w:rsidRDefault="00F622CA" w:rsidP="005E497B">
      <w:pPr>
        <w:rPr>
          <w:sz w:val="22"/>
          <w:szCs w:val="22"/>
          <w:lang w:val="en-US"/>
        </w:rPr>
      </w:pPr>
    </w:p>
    <w:p w:rsidR="00F622CA" w:rsidRDefault="00F622CA" w:rsidP="005E497B">
      <w:pPr>
        <w:rPr>
          <w:sz w:val="22"/>
          <w:szCs w:val="22"/>
          <w:lang w:val="en-US"/>
        </w:rPr>
      </w:pPr>
    </w:p>
    <w:p w:rsidR="00C217CF" w:rsidRPr="00672E30" w:rsidRDefault="00F622CA" w:rsidP="005E497B">
      <w:pPr>
        <w:jc w:val="center"/>
        <w:rPr>
          <w:b/>
          <w:sz w:val="22"/>
          <w:szCs w:val="22"/>
          <w:lang w:val="en-US"/>
        </w:rPr>
      </w:pPr>
      <w:r w:rsidRPr="00672E30">
        <w:rPr>
          <w:b/>
          <w:sz w:val="22"/>
          <w:szCs w:val="22"/>
          <w:lang w:val="en-US"/>
        </w:rPr>
        <w:t>END OF SECTION</w:t>
      </w:r>
    </w:p>
    <w:sectPr w:rsidR="00C217CF" w:rsidRPr="00672E30" w:rsidSect="00A217B8">
      <w:footerReference w:type="default" r:id="rId8"/>
      <w:pgSz w:w="12242" w:h="15842" w:code="1"/>
      <w:pgMar w:top="1418" w:right="1021" w:bottom="1418" w:left="102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D4A" w:rsidRDefault="009C0D4A" w:rsidP="00470537">
      <w:pPr>
        <w:pStyle w:val="Titre1"/>
      </w:pPr>
      <w:r>
        <w:separator/>
      </w:r>
    </w:p>
  </w:endnote>
  <w:endnote w:type="continuationSeparator" w:id="0">
    <w:p w:rsidR="009C0D4A" w:rsidRDefault="009C0D4A" w:rsidP="00470537">
      <w:pPr>
        <w:pStyle w:val="Titre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9E3" w:rsidRPr="001C59A7" w:rsidRDefault="00AA0557" w:rsidP="00AA0557">
    <w:pPr>
      <w:pStyle w:val="Pieddepage"/>
      <w:tabs>
        <w:tab w:val="clear" w:pos="9072"/>
        <w:tab w:val="right" w:pos="9360"/>
      </w:tabs>
      <w:jc w:val="center"/>
      <w:rPr>
        <w:rFonts w:ascii="Arial" w:hAnsi="Arial" w:cs="Arial"/>
        <w:sz w:val="14"/>
        <w:szCs w:val="14"/>
        <w:lang w:val="fr-CA"/>
      </w:rPr>
    </w:pPr>
    <w:r w:rsidRPr="001C59A7">
      <w:rPr>
        <w:rFonts w:ascii="Arial" w:hAnsi="Arial" w:cs="Arial"/>
        <w:sz w:val="14"/>
        <w:szCs w:val="14"/>
        <w:lang w:val="fr-CA"/>
      </w:rPr>
      <w:t>N</w:t>
    </w:r>
    <w:r w:rsidR="00D97FC4" w:rsidRPr="001C59A7">
      <w:rPr>
        <w:rFonts w:ascii="Arial" w:hAnsi="Arial" w:cs="Arial"/>
        <w:sz w:val="14"/>
        <w:szCs w:val="14"/>
        <w:lang w:val="fr-CA"/>
      </w:rPr>
      <w:t>S-NT202-CA-en</w:t>
    </w:r>
    <w:r w:rsidRPr="001C59A7">
      <w:rPr>
        <w:rFonts w:ascii="Arial" w:hAnsi="Arial" w:cs="Arial"/>
        <w:sz w:val="14"/>
        <w:szCs w:val="14"/>
        <w:lang w:val="fr-CA"/>
      </w:rPr>
      <w:t xml:space="preserve"> (</w:t>
    </w:r>
    <w:r w:rsidR="00D97FC4" w:rsidRPr="00D97FC4">
      <w:rPr>
        <w:rFonts w:ascii="Arial" w:hAnsi="Arial" w:cs="Arial"/>
        <w:sz w:val="14"/>
        <w:szCs w:val="14"/>
      </w:rPr>
      <w:fldChar w:fldCharType="begin"/>
    </w:r>
    <w:r w:rsidR="00D97FC4" w:rsidRPr="001C59A7">
      <w:rPr>
        <w:rFonts w:ascii="Arial" w:hAnsi="Arial" w:cs="Arial"/>
        <w:sz w:val="14"/>
        <w:szCs w:val="14"/>
        <w:lang w:val="fr-CA"/>
      </w:rPr>
      <w:instrText xml:space="preserve"> PAGE  \* Arabic  \* MERGEFORMAT </w:instrText>
    </w:r>
    <w:r w:rsidR="00D97FC4" w:rsidRPr="00D97FC4">
      <w:rPr>
        <w:rFonts w:ascii="Arial" w:hAnsi="Arial" w:cs="Arial"/>
        <w:sz w:val="14"/>
        <w:szCs w:val="14"/>
      </w:rPr>
      <w:fldChar w:fldCharType="separate"/>
    </w:r>
    <w:r w:rsidR="00B96CE2" w:rsidRPr="001C59A7">
      <w:rPr>
        <w:rFonts w:ascii="Arial" w:hAnsi="Arial" w:cs="Arial"/>
        <w:noProof/>
        <w:sz w:val="14"/>
        <w:szCs w:val="14"/>
        <w:lang w:val="fr-CA"/>
      </w:rPr>
      <w:t>5</w:t>
    </w:r>
    <w:r w:rsidR="00D97FC4" w:rsidRPr="00D97FC4">
      <w:rPr>
        <w:rFonts w:ascii="Arial" w:hAnsi="Arial" w:cs="Arial"/>
        <w:sz w:val="14"/>
        <w:szCs w:val="14"/>
      </w:rPr>
      <w:fldChar w:fldCharType="end"/>
    </w:r>
    <w:r w:rsidR="00D97FC4" w:rsidRPr="001C59A7">
      <w:rPr>
        <w:rFonts w:ascii="Arial" w:hAnsi="Arial" w:cs="Arial"/>
        <w:sz w:val="14"/>
        <w:szCs w:val="14"/>
        <w:lang w:val="fr-CA"/>
      </w:rPr>
      <w:t>/</w:t>
    </w:r>
    <w:r w:rsidR="00D97FC4" w:rsidRPr="00D97FC4">
      <w:rPr>
        <w:rFonts w:ascii="Arial" w:hAnsi="Arial" w:cs="Arial"/>
        <w:sz w:val="14"/>
        <w:szCs w:val="14"/>
      </w:rPr>
      <w:fldChar w:fldCharType="begin"/>
    </w:r>
    <w:r w:rsidR="00D97FC4" w:rsidRPr="001C59A7">
      <w:rPr>
        <w:rFonts w:ascii="Arial" w:hAnsi="Arial" w:cs="Arial"/>
        <w:sz w:val="14"/>
        <w:szCs w:val="14"/>
        <w:lang w:val="fr-CA"/>
      </w:rPr>
      <w:instrText xml:space="preserve"> NUMPAGES   \* MERGEFORMAT </w:instrText>
    </w:r>
    <w:r w:rsidR="00D97FC4" w:rsidRPr="00D97FC4">
      <w:rPr>
        <w:rFonts w:ascii="Arial" w:hAnsi="Arial" w:cs="Arial"/>
        <w:sz w:val="14"/>
        <w:szCs w:val="14"/>
      </w:rPr>
      <w:fldChar w:fldCharType="separate"/>
    </w:r>
    <w:r w:rsidR="00B96CE2" w:rsidRPr="001C59A7">
      <w:rPr>
        <w:rFonts w:ascii="Arial" w:hAnsi="Arial" w:cs="Arial"/>
        <w:noProof/>
        <w:sz w:val="14"/>
        <w:szCs w:val="14"/>
        <w:lang w:val="fr-CA"/>
      </w:rPr>
      <w:t>9</w:t>
    </w:r>
    <w:r w:rsidR="00D97FC4" w:rsidRPr="00D97FC4">
      <w:rPr>
        <w:rFonts w:ascii="Arial" w:hAnsi="Arial" w:cs="Arial"/>
        <w:sz w:val="14"/>
        <w:szCs w:val="14"/>
      </w:rPr>
      <w:fldChar w:fldCharType="end"/>
    </w:r>
    <w:r w:rsidRPr="001C59A7">
      <w:rPr>
        <w:rFonts w:ascii="Arial" w:hAnsi="Arial" w:cs="Arial"/>
        <w:sz w:val="14"/>
        <w:szCs w:val="14"/>
        <w:lang w:val="fr-CA"/>
      </w:rPr>
      <w:t xml:space="preserve">) | </w:t>
    </w:r>
    <w:r w:rsidR="001C59A7">
      <w:rPr>
        <w:rFonts w:ascii="Arial" w:hAnsi="Arial" w:cs="Arial"/>
        <w:sz w:val="14"/>
        <w:szCs w:val="14"/>
        <w:lang w:val="fr-CA"/>
      </w:rPr>
      <w:t>Version</w:t>
    </w:r>
    <w:r w:rsidRPr="001C59A7">
      <w:rPr>
        <w:rFonts w:ascii="Arial" w:hAnsi="Arial" w:cs="Arial"/>
        <w:sz w:val="14"/>
        <w:szCs w:val="14"/>
        <w:lang w:val="fr-CA"/>
      </w:rPr>
      <w:t>:</w:t>
    </w:r>
    <w:r w:rsidR="00D97FC4" w:rsidRPr="001C59A7">
      <w:rPr>
        <w:rFonts w:ascii="Arial" w:hAnsi="Arial" w:cs="Arial"/>
        <w:sz w:val="14"/>
        <w:szCs w:val="14"/>
        <w:lang w:val="fr-CA"/>
      </w:rPr>
      <w:t xml:space="preserve"> 201</w:t>
    </w:r>
    <w:r w:rsidR="001C59A7" w:rsidRPr="001C59A7">
      <w:rPr>
        <w:rFonts w:ascii="Arial" w:hAnsi="Arial" w:cs="Arial"/>
        <w:sz w:val="14"/>
        <w:szCs w:val="14"/>
        <w:lang w:val="fr-CA"/>
      </w:rPr>
      <w:t>8</w:t>
    </w:r>
    <w:r w:rsidR="00D97FC4" w:rsidRPr="001C59A7">
      <w:rPr>
        <w:rFonts w:ascii="Arial" w:hAnsi="Arial" w:cs="Arial"/>
        <w:sz w:val="14"/>
        <w:szCs w:val="14"/>
        <w:lang w:val="fr-CA"/>
      </w:rPr>
      <w:t>-11</w:t>
    </w:r>
    <w:r w:rsidR="001C59A7" w:rsidRPr="001C59A7">
      <w:rPr>
        <w:rFonts w:ascii="Arial" w:hAnsi="Arial" w:cs="Arial"/>
        <w:sz w:val="14"/>
        <w:szCs w:val="14"/>
        <w:lang w:val="fr-CA"/>
      </w:rPr>
      <w:t>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D4A" w:rsidRDefault="009C0D4A" w:rsidP="00470537">
      <w:pPr>
        <w:pStyle w:val="Titre1"/>
      </w:pPr>
      <w:r>
        <w:separator/>
      </w:r>
    </w:p>
  </w:footnote>
  <w:footnote w:type="continuationSeparator" w:id="0">
    <w:p w:rsidR="009C0D4A" w:rsidRDefault="009C0D4A" w:rsidP="00470537">
      <w:pPr>
        <w:pStyle w:val="Titre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5631"/>
    <w:multiLevelType w:val="multilevel"/>
    <w:tmpl w:val="A7EC8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F42019"/>
    <w:multiLevelType w:val="hybridMultilevel"/>
    <w:tmpl w:val="C700075E"/>
    <w:lvl w:ilvl="0" w:tplc="EDCC6494">
      <w:start w:val="1"/>
      <w:numFmt w:val="decimal"/>
      <w:lvlText w:val=".%1"/>
      <w:lvlJc w:val="left"/>
      <w:pPr>
        <w:ind w:left="71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37" w:hanging="360"/>
      </w:pPr>
    </w:lvl>
    <w:lvl w:ilvl="2" w:tplc="0C0C001B">
      <w:start w:val="1"/>
      <w:numFmt w:val="lowerRoman"/>
      <w:lvlText w:val="%3."/>
      <w:lvlJc w:val="right"/>
      <w:pPr>
        <w:ind w:left="2157" w:hanging="180"/>
      </w:pPr>
    </w:lvl>
    <w:lvl w:ilvl="3" w:tplc="0C0C000F" w:tentative="1">
      <w:start w:val="1"/>
      <w:numFmt w:val="decimal"/>
      <w:lvlText w:val="%4."/>
      <w:lvlJc w:val="left"/>
      <w:pPr>
        <w:ind w:left="2877" w:hanging="360"/>
      </w:pPr>
    </w:lvl>
    <w:lvl w:ilvl="4" w:tplc="0C0C0019" w:tentative="1">
      <w:start w:val="1"/>
      <w:numFmt w:val="lowerLetter"/>
      <w:lvlText w:val="%5."/>
      <w:lvlJc w:val="left"/>
      <w:pPr>
        <w:ind w:left="3597" w:hanging="360"/>
      </w:pPr>
    </w:lvl>
    <w:lvl w:ilvl="5" w:tplc="0C0C001B" w:tentative="1">
      <w:start w:val="1"/>
      <w:numFmt w:val="lowerRoman"/>
      <w:lvlText w:val="%6."/>
      <w:lvlJc w:val="right"/>
      <w:pPr>
        <w:ind w:left="4317" w:hanging="180"/>
      </w:pPr>
    </w:lvl>
    <w:lvl w:ilvl="6" w:tplc="0C0C000F" w:tentative="1">
      <w:start w:val="1"/>
      <w:numFmt w:val="decimal"/>
      <w:lvlText w:val="%7."/>
      <w:lvlJc w:val="left"/>
      <w:pPr>
        <w:ind w:left="5037" w:hanging="360"/>
      </w:pPr>
    </w:lvl>
    <w:lvl w:ilvl="7" w:tplc="0C0C0019" w:tentative="1">
      <w:start w:val="1"/>
      <w:numFmt w:val="lowerLetter"/>
      <w:lvlText w:val="%8."/>
      <w:lvlJc w:val="left"/>
      <w:pPr>
        <w:ind w:left="5757" w:hanging="360"/>
      </w:pPr>
    </w:lvl>
    <w:lvl w:ilvl="8" w:tplc="0C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FCA766B"/>
    <w:multiLevelType w:val="multilevel"/>
    <w:tmpl w:val="524ECA0A"/>
    <w:lvl w:ilvl="0">
      <w:start w:val="1"/>
      <w:numFmt w:val="decimal"/>
      <w:lvlText w:val="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031F3D"/>
    <w:multiLevelType w:val="multilevel"/>
    <w:tmpl w:val="8B3AC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54E76A0"/>
    <w:multiLevelType w:val="multilevel"/>
    <w:tmpl w:val="5C964C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A82205"/>
    <w:multiLevelType w:val="hybridMultilevel"/>
    <w:tmpl w:val="801C1A7E"/>
    <w:lvl w:ilvl="0" w:tplc="EDCC6494">
      <w:start w:val="1"/>
      <w:numFmt w:val="decimal"/>
      <w:lvlText w:val=".%1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841D9"/>
    <w:multiLevelType w:val="multilevel"/>
    <w:tmpl w:val="EC2C1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09935EE"/>
    <w:multiLevelType w:val="multilevel"/>
    <w:tmpl w:val="6158EA40"/>
    <w:lvl w:ilvl="0">
      <w:start w:val="1"/>
      <w:numFmt w:val="decimal"/>
      <w:lvlText w:val="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0CC6D7B"/>
    <w:multiLevelType w:val="multilevel"/>
    <w:tmpl w:val="AD542386"/>
    <w:lvl w:ilvl="0">
      <w:start w:val="1"/>
      <w:numFmt w:val="decimal"/>
      <w:lvlText w:val="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36D4A2B"/>
    <w:multiLevelType w:val="hybridMultilevel"/>
    <w:tmpl w:val="276A5306"/>
    <w:lvl w:ilvl="0" w:tplc="EDCC6494">
      <w:start w:val="1"/>
      <w:numFmt w:val="decimal"/>
      <w:lvlText w:val=".%1"/>
      <w:lvlJc w:val="left"/>
      <w:pPr>
        <w:ind w:left="717" w:hanging="360"/>
      </w:pPr>
      <w:rPr>
        <w:rFonts w:hint="default"/>
      </w:rPr>
    </w:lvl>
    <w:lvl w:ilvl="1" w:tplc="EDCC6494">
      <w:start w:val="1"/>
      <w:numFmt w:val="decimal"/>
      <w:lvlText w:val=".%2"/>
      <w:lvlJc w:val="left"/>
      <w:pPr>
        <w:ind w:left="1437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ind w:left="2157" w:hanging="180"/>
      </w:pPr>
    </w:lvl>
    <w:lvl w:ilvl="3" w:tplc="0C0C000F" w:tentative="1">
      <w:start w:val="1"/>
      <w:numFmt w:val="decimal"/>
      <w:lvlText w:val="%4."/>
      <w:lvlJc w:val="left"/>
      <w:pPr>
        <w:ind w:left="2877" w:hanging="360"/>
      </w:pPr>
    </w:lvl>
    <w:lvl w:ilvl="4" w:tplc="0C0C0019" w:tentative="1">
      <w:start w:val="1"/>
      <w:numFmt w:val="lowerLetter"/>
      <w:lvlText w:val="%5."/>
      <w:lvlJc w:val="left"/>
      <w:pPr>
        <w:ind w:left="3597" w:hanging="360"/>
      </w:pPr>
    </w:lvl>
    <w:lvl w:ilvl="5" w:tplc="0C0C001B" w:tentative="1">
      <w:start w:val="1"/>
      <w:numFmt w:val="lowerRoman"/>
      <w:lvlText w:val="%6."/>
      <w:lvlJc w:val="right"/>
      <w:pPr>
        <w:ind w:left="4317" w:hanging="180"/>
      </w:pPr>
    </w:lvl>
    <w:lvl w:ilvl="6" w:tplc="0C0C000F" w:tentative="1">
      <w:start w:val="1"/>
      <w:numFmt w:val="decimal"/>
      <w:lvlText w:val="%7."/>
      <w:lvlJc w:val="left"/>
      <w:pPr>
        <w:ind w:left="5037" w:hanging="360"/>
      </w:pPr>
    </w:lvl>
    <w:lvl w:ilvl="7" w:tplc="0C0C0019" w:tentative="1">
      <w:start w:val="1"/>
      <w:numFmt w:val="lowerLetter"/>
      <w:lvlText w:val="%8."/>
      <w:lvlJc w:val="left"/>
      <w:pPr>
        <w:ind w:left="5757" w:hanging="360"/>
      </w:pPr>
    </w:lvl>
    <w:lvl w:ilvl="8" w:tplc="0C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4CE2218"/>
    <w:multiLevelType w:val="multilevel"/>
    <w:tmpl w:val="4C666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6ED150E"/>
    <w:multiLevelType w:val="multilevel"/>
    <w:tmpl w:val="D5268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3772B9D"/>
    <w:multiLevelType w:val="hybridMultilevel"/>
    <w:tmpl w:val="B00AF608"/>
    <w:lvl w:ilvl="0" w:tplc="EDCC6494">
      <w:start w:val="1"/>
      <w:numFmt w:val="decimal"/>
      <w:lvlText w:val=".%1"/>
      <w:lvlJc w:val="left"/>
      <w:pPr>
        <w:ind w:left="720" w:hanging="360"/>
      </w:pPr>
      <w:rPr>
        <w:rFonts w:hint="default"/>
      </w:rPr>
    </w:lvl>
    <w:lvl w:ilvl="1" w:tplc="EDCC6494">
      <w:start w:val="1"/>
      <w:numFmt w:val="decimal"/>
      <w:lvlText w:val=".%2"/>
      <w:lvlJc w:val="left"/>
      <w:pPr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77A00"/>
    <w:multiLevelType w:val="multilevel"/>
    <w:tmpl w:val="38E03EE2"/>
    <w:lvl w:ilvl="0">
      <w:start w:val="1"/>
      <w:numFmt w:val="decimal"/>
      <w:lvlText w:val="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120337"/>
    <w:multiLevelType w:val="hybridMultilevel"/>
    <w:tmpl w:val="22BC0B46"/>
    <w:lvl w:ilvl="0" w:tplc="EDCC6494">
      <w:start w:val="1"/>
      <w:numFmt w:val="decimal"/>
      <w:lvlText w:val=".%1"/>
      <w:lvlJc w:val="left"/>
      <w:pPr>
        <w:ind w:left="720" w:hanging="360"/>
      </w:pPr>
      <w:rPr>
        <w:rFonts w:hint="default"/>
      </w:rPr>
    </w:lvl>
    <w:lvl w:ilvl="1" w:tplc="EDCC6494">
      <w:start w:val="1"/>
      <w:numFmt w:val="decimal"/>
      <w:lvlText w:val=".%2"/>
      <w:lvlJc w:val="left"/>
      <w:pPr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75D97"/>
    <w:multiLevelType w:val="multilevel"/>
    <w:tmpl w:val="7408B848"/>
    <w:lvl w:ilvl="0">
      <w:start w:val="1"/>
      <w:numFmt w:val="decimal"/>
      <w:lvlText w:val="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7F11CE1"/>
    <w:multiLevelType w:val="multilevel"/>
    <w:tmpl w:val="36E0B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1717D63"/>
    <w:multiLevelType w:val="hybridMultilevel"/>
    <w:tmpl w:val="DA56C962"/>
    <w:lvl w:ilvl="0" w:tplc="EDCC6494">
      <w:start w:val="1"/>
      <w:numFmt w:val="decimal"/>
      <w:lvlText w:val=".%1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E8537B"/>
    <w:multiLevelType w:val="multilevel"/>
    <w:tmpl w:val="B3987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B322B99"/>
    <w:multiLevelType w:val="hybridMultilevel"/>
    <w:tmpl w:val="B36E1866"/>
    <w:lvl w:ilvl="0" w:tplc="EDCC6494">
      <w:start w:val="1"/>
      <w:numFmt w:val="decimal"/>
      <w:lvlText w:val=".%1"/>
      <w:lvlJc w:val="left"/>
      <w:pPr>
        <w:ind w:left="720" w:hanging="360"/>
      </w:pPr>
      <w:rPr>
        <w:rFonts w:hint="default"/>
      </w:rPr>
    </w:lvl>
    <w:lvl w:ilvl="1" w:tplc="EDCC6494">
      <w:start w:val="1"/>
      <w:numFmt w:val="decimal"/>
      <w:lvlText w:val=".%2"/>
      <w:lvlJc w:val="left"/>
      <w:pPr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65F4"/>
    <w:multiLevelType w:val="multilevel"/>
    <w:tmpl w:val="27ECF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F044E60"/>
    <w:multiLevelType w:val="multilevel"/>
    <w:tmpl w:val="F1F61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2016A74"/>
    <w:multiLevelType w:val="hybridMultilevel"/>
    <w:tmpl w:val="115AFBAE"/>
    <w:lvl w:ilvl="0" w:tplc="EDCC6494">
      <w:start w:val="1"/>
      <w:numFmt w:val="decimal"/>
      <w:lvlText w:val=".%1"/>
      <w:lvlJc w:val="left"/>
      <w:pPr>
        <w:ind w:left="717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37" w:hanging="360"/>
      </w:pPr>
    </w:lvl>
    <w:lvl w:ilvl="2" w:tplc="0C0C001B">
      <w:start w:val="1"/>
      <w:numFmt w:val="lowerRoman"/>
      <w:lvlText w:val="%3."/>
      <w:lvlJc w:val="right"/>
      <w:pPr>
        <w:ind w:left="2157" w:hanging="180"/>
      </w:pPr>
    </w:lvl>
    <w:lvl w:ilvl="3" w:tplc="0C0C000F" w:tentative="1">
      <w:start w:val="1"/>
      <w:numFmt w:val="decimal"/>
      <w:lvlText w:val="%4."/>
      <w:lvlJc w:val="left"/>
      <w:pPr>
        <w:ind w:left="2877" w:hanging="360"/>
      </w:pPr>
    </w:lvl>
    <w:lvl w:ilvl="4" w:tplc="0C0C0019" w:tentative="1">
      <w:start w:val="1"/>
      <w:numFmt w:val="lowerLetter"/>
      <w:lvlText w:val="%5."/>
      <w:lvlJc w:val="left"/>
      <w:pPr>
        <w:ind w:left="3597" w:hanging="360"/>
      </w:pPr>
    </w:lvl>
    <w:lvl w:ilvl="5" w:tplc="0C0C001B" w:tentative="1">
      <w:start w:val="1"/>
      <w:numFmt w:val="lowerRoman"/>
      <w:lvlText w:val="%6."/>
      <w:lvlJc w:val="right"/>
      <w:pPr>
        <w:ind w:left="4317" w:hanging="180"/>
      </w:pPr>
    </w:lvl>
    <w:lvl w:ilvl="6" w:tplc="0C0C000F" w:tentative="1">
      <w:start w:val="1"/>
      <w:numFmt w:val="decimal"/>
      <w:lvlText w:val="%7."/>
      <w:lvlJc w:val="left"/>
      <w:pPr>
        <w:ind w:left="5037" w:hanging="360"/>
      </w:pPr>
    </w:lvl>
    <w:lvl w:ilvl="7" w:tplc="0C0C0019" w:tentative="1">
      <w:start w:val="1"/>
      <w:numFmt w:val="lowerLetter"/>
      <w:lvlText w:val="%8."/>
      <w:lvlJc w:val="left"/>
      <w:pPr>
        <w:ind w:left="5757" w:hanging="360"/>
      </w:pPr>
    </w:lvl>
    <w:lvl w:ilvl="8" w:tplc="0C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6DC2C6A"/>
    <w:multiLevelType w:val="multilevel"/>
    <w:tmpl w:val="41A00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2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15"/>
  </w:num>
  <w:num w:numId="9">
    <w:abstractNumId w:val="8"/>
  </w:num>
  <w:num w:numId="10">
    <w:abstractNumId w:val="7"/>
  </w:num>
  <w:num w:numId="11">
    <w:abstractNumId w:val="13"/>
  </w:num>
  <w:num w:numId="12">
    <w:abstractNumId w:val="17"/>
  </w:num>
  <w:num w:numId="13">
    <w:abstractNumId w:val="23"/>
  </w:num>
  <w:num w:numId="14">
    <w:abstractNumId w:val="21"/>
  </w:num>
  <w:num w:numId="15">
    <w:abstractNumId w:val="6"/>
  </w:num>
  <w:num w:numId="16">
    <w:abstractNumId w:val="11"/>
  </w:num>
  <w:num w:numId="17">
    <w:abstractNumId w:val="10"/>
  </w:num>
  <w:num w:numId="18">
    <w:abstractNumId w:val="20"/>
  </w:num>
  <w:num w:numId="19">
    <w:abstractNumId w:val="18"/>
  </w:num>
  <w:num w:numId="20">
    <w:abstractNumId w:val="0"/>
  </w:num>
  <w:num w:numId="21">
    <w:abstractNumId w:val="16"/>
  </w:num>
  <w:num w:numId="22">
    <w:abstractNumId w:val="14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09A"/>
    <w:rsid w:val="000022C6"/>
    <w:rsid w:val="0003153E"/>
    <w:rsid w:val="0004258A"/>
    <w:rsid w:val="0007351A"/>
    <w:rsid w:val="000B6095"/>
    <w:rsid w:val="000D12A6"/>
    <w:rsid w:val="00112F99"/>
    <w:rsid w:val="001218F8"/>
    <w:rsid w:val="00123777"/>
    <w:rsid w:val="00171920"/>
    <w:rsid w:val="001720E9"/>
    <w:rsid w:val="001A23A8"/>
    <w:rsid w:val="001B19E3"/>
    <w:rsid w:val="001C1FD6"/>
    <w:rsid w:val="001C2261"/>
    <w:rsid w:val="001C59A7"/>
    <w:rsid w:val="001D1906"/>
    <w:rsid w:val="001D5095"/>
    <w:rsid w:val="001D61E6"/>
    <w:rsid w:val="001E2C88"/>
    <w:rsid w:val="001F220B"/>
    <w:rsid w:val="001F577B"/>
    <w:rsid w:val="002146D8"/>
    <w:rsid w:val="0023731C"/>
    <w:rsid w:val="002774DD"/>
    <w:rsid w:val="00281005"/>
    <w:rsid w:val="00281849"/>
    <w:rsid w:val="002A0670"/>
    <w:rsid w:val="002A10AF"/>
    <w:rsid w:val="002A7A69"/>
    <w:rsid w:val="002C2DCF"/>
    <w:rsid w:val="002C5EAC"/>
    <w:rsid w:val="002D3F27"/>
    <w:rsid w:val="00331C48"/>
    <w:rsid w:val="00332565"/>
    <w:rsid w:val="00356254"/>
    <w:rsid w:val="00365898"/>
    <w:rsid w:val="00373E1E"/>
    <w:rsid w:val="0038280B"/>
    <w:rsid w:val="0038479C"/>
    <w:rsid w:val="0039756B"/>
    <w:rsid w:val="003C11F8"/>
    <w:rsid w:val="004038A2"/>
    <w:rsid w:val="00403DFF"/>
    <w:rsid w:val="0040435B"/>
    <w:rsid w:val="00407BB9"/>
    <w:rsid w:val="004123FB"/>
    <w:rsid w:val="0042110D"/>
    <w:rsid w:val="004237B5"/>
    <w:rsid w:val="00430652"/>
    <w:rsid w:val="00447255"/>
    <w:rsid w:val="00470537"/>
    <w:rsid w:val="004747AB"/>
    <w:rsid w:val="00496F22"/>
    <w:rsid w:val="004F0321"/>
    <w:rsid w:val="004F5E40"/>
    <w:rsid w:val="005054CA"/>
    <w:rsid w:val="00506199"/>
    <w:rsid w:val="005235B7"/>
    <w:rsid w:val="00532B5D"/>
    <w:rsid w:val="00535AFA"/>
    <w:rsid w:val="005614C0"/>
    <w:rsid w:val="00585B89"/>
    <w:rsid w:val="00587955"/>
    <w:rsid w:val="005A6691"/>
    <w:rsid w:val="005B1878"/>
    <w:rsid w:val="005D2A43"/>
    <w:rsid w:val="005D77A9"/>
    <w:rsid w:val="005E158F"/>
    <w:rsid w:val="005E497B"/>
    <w:rsid w:val="005F58CB"/>
    <w:rsid w:val="00663E2F"/>
    <w:rsid w:val="00672E30"/>
    <w:rsid w:val="00673298"/>
    <w:rsid w:val="00693E81"/>
    <w:rsid w:val="006A792A"/>
    <w:rsid w:val="006B54B5"/>
    <w:rsid w:val="006C0BE0"/>
    <w:rsid w:val="006D2AE8"/>
    <w:rsid w:val="006D7BD8"/>
    <w:rsid w:val="006E3797"/>
    <w:rsid w:val="006F3745"/>
    <w:rsid w:val="00726EDB"/>
    <w:rsid w:val="00726F8A"/>
    <w:rsid w:val="0074211C"/>
    <w:rsid w:val="00746038"/>
    <w:rsid w:val="00760B9F"/>
    <w:rsid w:val="00760EF2"/>
    <w:rsid w:val="007732E0"/>
    <w:rsid w:val="00780479"/>
    <w:rsid w:val="00786E91"/>
    <w:rsid w:val="007C109A"/>
    <w:rsid w:val="007F30ED"/>
    <w:rsid w:val="00802920"/>
    <w:rsid w:val="008060A1"/>
    <w:rsid w:val="008279BB"/>
    <w:rsid w:val="00830C88"/>
    <w:rsid w:val="0083113C"/>
    <w:rsid w:val="00833FAD"/>
    <w:rsid w:val="008647C9"/>
    <w:rsid w:val="00867D98"/>
    <w:rsid w:val="0087226A"/>
    <w:rsid w:val="0089005C"/>
    <w:rsid w:val="008C3F6D"/>
    <w:rsid w:val="008F1E59"/>
    <w:rsid w:val="008F43D4"/>
    <w:rsid w:val="008F51FC"/>
    <w:rsid w:val="00923CE8"/>
    <w:rsid w:val="009359BD"/>
    <w:rsid w:val="009622F0"/>
    <w:rsid w:val="00984CAB"/>
    <w:rsid w:val="009866C6"/>
    <w:rsid w:val="00993AAF"/>
    <w:rsid w:val="00995485"/>
    <w:rsid w:val="009C0D4A"/>
    <w:rsid w:val="009C4E51"/>
    <w:rsid w:val="009E184E"/>
    <w:rsid w:val="009F185C"/>
    <w:rsid w:val="00A05A75"/>
    <w:rsid w:val="00A07227"/>
    <w:rsid w:val="00A14F34"/>
    <w:rsid w:val="00A217B8"/>
    <w:rsid w:val="00A33E7A"/>
    <w:rsid w:val="00A42147"/>
    <w:rsid w:val="00A557B0"/>
    <w:rsid w:val="00A655D6"/>
    <w:rsid w:val="00A80042"/>
    <w:rsid w:val="00A85D93"/>
    <w:rsid w:val="00AA0557"/>
    <w:rsid w:val="00AA4247"/>
    <w:rsid w:val="00AB358A"/>
    <w:rsid w:val="00AB5226"/>
    <w:rsid w:val="00AD108C"/>
    <w:rsid w:val="00AD12B5"/>
    <w:rsid w:val="00AD77B8"/>
    <w:rsid w:val="00AE7C93"/>
    <w:rsid w:val="00AF0367"/>
    <w:rsid w:val="00AF6FC4"/>
    <w:rsid w:val="00B114B9"/>
    <w:rsid w:val="00B2166C"/>
    <w:rsid w:val="00B25493"/>
    <w:rsid w:val="00B87829"/>
    <w:rsid w:val="00B96CE0"/>
    <w:rsid w:val="00B96CE2"/>
    <w:rsid w:val="00BA6A79"/>
    <w:rsid w:val="00BC0A77"/>
    <w:rsid w:val="00BE7D21"/>
    <w:rsid w:val="00C01B52"/>
    <w:rsid w:val="00C217CF"/>
    <w:rsid w:val="00C233C4"/>
    <w:rsid w:val="00C308BA"/>
    <w:rsid w:val="00C3567A"/>
    <w:rsid w:val="00C47451"/>
    <w:rsid w:val="00C85D61"/>
    <w:rsid w:val="00CA1E11"/>
    <w:rsid w:val="00CA26BC"/>
    <w:rsid w:val="00CA48C4"/>
    <w:rsid w:val="00CB0E70"/>
    <w:rsid w:val="00CD5DCB"/>
    <w:rsid w:val="00D003F4"/>
    <w:rsid w:val="00D13BBB"/>
    <w:rsid w:val="00D22BF2"/>
    <w:rsid w:val="00D61E18"/>
    <w:rsid w:val="00D97FC4"/>
    <w:rsid w:val="00DA590A"/>
    <w:rsid w:val="00DD3158"/>
    <w:rsid w:val="00DE1310"/>
    <w:rsid w:val="00DE7D45"/>
    <w:rsid w:val="00DF4EB3"/>
    <w:rsid w:val="00E0436C"/>
    <w:rsid w:val="00E12CE9"/>
    <w:rsid w:val="00E238AA"/>
    <w:rsid w:val="00E404DA"/>
    <w:rsid w:val="00E472DC"/>
    <w:rsid w:val="00E50EA4"/>
    <w:rsid w:val="00E5252E"/>
    <w:rsid w:val="00E720C6"/>
    <w:rsid w:val="00E761FC"/>
    <w:rsid w:val="00E90ABE"/>
    <w:rsid w:val="00E93D4C"/>
    <w:rsid w:val="00EA42CC"/>
    <w:rsid w:val="00EA6C8B"/>
    <w:rsid w:val="00ED55F5"/>
    <w:rsid w:val="00ED7B91"/>
    <w:rsid w:val="00EE2063"/>
    <w:rsid w:val="00F06A9B"/>
    <w:rsid w:val="00F14AC0"/>
    <w:rsid w:val="00F50698"/>
    <w:rsid w:val="00F6222E"/>
    <w:rsid w:val="00F622CA"/>
    <w:rsid w:val="00F73BF3"/>
    <w:rsid w:val="00F77B5B"/>
    <w:rsid w:val="00FA1419"/>
    <w:rsid w:val="00FA442B"/>
    <w:rsid w:val="00FA729E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ABA318"/>
  <w15:docId w15:val="{9ED52BB7-5DA4-462E-B3C9-991B69AD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109A"/>
    <w:rPr>
      <w:lang w:val="en-CA" w:eastAsia="fr-FR"/>
    </w:rPr>
  </w:style>
  <w:style w:type="paragraph" w:styleId="Titre1">
    <w:name w:val="heading 1"/>
    <w:basedOn w:val="Normal"/>
    <w:next w:val="Normal"/>
    <w:qFormat/>
    <w:rsid w:val="007C109A"/>
    <w:pPr>
      <w:keepNext/>
      <w:jc w:val="both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rsid w:val="007C109A"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9C4E5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C4E5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9C4E5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C1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7C10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109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C109A"/>
  </w:style>
  <w:style w:type="character" w:customStyle="1" w:styleId="EmailStyle19">
    <w:name w:val="EmailStyle19"/>
    <w:basedOn w:val="Policepardfaut"/>
    <w:semiHidden/>
    <w:rsid w:val="00281849"/>
    <w:rPr>
      <w:rFonts w:ascii="Arial" w:hAnsi="Arial" w:cs="Arial"/>
      <w:color w:val="000080"/>
      <w:sz w:val="20"/>
      <w:szCs w:val="20"/>
    </w:rPr>
  </w:style>
  <w:style w:type="paragraph" w:styleId="Textedebulles">
    <w:name w:val="Balloon Text"/>
    <w:basedOn w:val="Normal"/>
    <w:link w:val="TextedebullesCar"/>
    <w:rsid w:val="002810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81005"/>
    <w:rPr>
      <w:rFonts w:ascii="Tahoma" w:hAnsi="Tahoma" w:cs="Tahoma"/>
      <w:sz w:val="16"/>
      <w:szCs w:val="16"/>
      <w:lang w:val="en-CA" w:eastAsia="fr-FR"/>
    </w:rPr>
  </w:style>
  <w:style w:type="paragraph" w:styleId="Paragraphedeliste">
    <w:name w:val="List Paragraph"/>
    <w:basedOn w:val="Normal"/>
    <w:uiPriority w:val="34"/>
    <w:qFormat/>
    <w:rsid w:val="00171920"/>
    <w:pPr>
      <w:ind w:left="708"/>
    </w:pPr>
  </w:style>
  <w:style w:type="character" w:customStyle="1" w:styleId="Titre3Car">
    <w:name w:val="Titre 3 Car"/>
    <w:basedOn w:val="Policepardfaut"/>
    <w:link w:val="Titre3"/>
    <w:semiHidden/>
    <w:rsid w:val="009C4E51"/>
    <w:rPr>
      <w:rFonts w:asciiTheme="majorHAnsi" w:eastAsiaTheme="majorEastAsia" w:hAnsiTheme="majorHAnsi" w:cstheme="majorBidi"/>
      <w:b/>
      <w:bCs/>
      <w:sz w:val="26"/>
      <w:szCs w:val="26"/>
      <w:lang w:val="en-CA" w:eastAsia="fr-FR"/>
    </w:rPr>
  </w:style>
  <w:style w:type="character" w:customStyle="1" w:styleId="Titre4Car">
    <w:name w:val="Titre 4 Car"/>
    <w:basedOn w:val="Policepardfaut"/>
    <w:link w:val="Titre4"/>
    <w:semiHidden/>
    <w:rsid w:val="009C4E51"/>
    <w:rPr>
      <w:rFonts w:asciiTheme="minorHAnsi" w:eastAsiaTheme="minorEastAsia" w:hAnsiTheme="minorHAnsi" w:cstheme="minorBidi"/>
      <w:b/>
      <w:bCs/>
      <w:sz w:val="28"/>
      <w:szCs w:val="28"/>
      <w:lang w:val="en-CA" w:eastAsia="fr-FR"/>
    </w:rPr>
  </w:style>
  <w:style w:type="character" w:customStyle="1" w:styleId="Titre5Car">
    <w:name w:val="Titre 5 Car"/>
    <w:basedOn w:val="Policepardfaut"/>
    <w:link w:val="Titre5"/>
    <w:semiHidden/>
    <w:rsid w:val="009C4E51"/>
    <w:rPr>
      <w:rFonts w:asciiTheme="minorHAnsi" w:eastAsiaTheme="minorEastAsia" w:hAnsiTheme="minorHAnsi" w:cstheme="minorBidi"/>
      <w:b/>
      <w:bCs/>
      <w:i/>
      <w:iCs/>
      <w:sz w:val="26"/>
      <w:szCs w:val="26"/>
      <w:lang w:val="en-CA" w:eastAsia="fr-FR"/>
    </w:rPr>
  </w:style>
  <w:style w:type="paragraph" w:customStyle="1" w:styleId="SpecNote">
    <w:name w:val="SpecNote"/>
    <w:basedOn w:val="Normal"/>
    <w:rsid w:val="009C4E51"/>
    <w:pPr>
      <w:pBdr>
        <w:top w:val="double" w:sz="6" w:space="1" w:color="0080FF"/>
        <w:left w:val="double" w:sz="6" w:space="1" w:color="0080FF"/>
        <w:bottom w:val="double" w:sz="6" w:space="1" w:color="0080FF"/>
        <w:right w:val="double" w:sz="6" w:space="1" w:color="0080FF"/>
      </w:pBdr>
    </w:pPr>
    <w:rPr>
      <w:i/>
      <w:vanish/>
      <w:color w:val="0080F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FB046-2033-4C01-8C1D-B93F7C2F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2992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technique</vt:lpstr>
    </vt:vector>
  </TitlesOfParts>
  <Company>Chantiers Chibougamau</Company>
  <LinksUpToDate>false</LinksUpToDate>
  <CharactersWithSpaces>19414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technique</dc:title>
  <dc:creator>Julie Frappier</dc:creator>
  <cp:lastModifiedBy>Louis-Philippe Dumont</cp:lastModifiedBy>
  <cp:revision>11</cp:revision>
  <cp:lastPrinted>2011-07-04T13:43:00Z</cp:lastPrinted>
  <dcterms:created xsi:type="dcterms:W3CDTF">2017-10-29T19:14:00Z</dcterms:created>
  <dcterms:modified xsi:type="dcterms:W3CDTF">2018-11-19T23:05:00Z</dcterms:modified>
</cp:coreProperties>
</file>